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07A9F" w14:textId="7B5BF869" w:rsidR="001F67FA" w:rsidRPr="00FA6FC6" w:rsidRDefault="00FA6FC6" w:rsidP="00FA6FC6">
      <w:pPr>
        <w:pStyle w:val="Titel"/>
        <w:rPr>
          <w:rFonts w:asciiTheme="majorHAnsi" w:hAnsiTheme="majorHAnsi"/>
        </w:rPr>
      </w:pPr>
      <w:r w:rsidRPr="00FA6FC6">
        <w:rPr>
          <w:rFonts w:asciiTheme="majorHAnsi" w:hAnsiTheme="majorHAnsi"/>
        </w:rPr>
        <w:t>Gespecificeerde offerte/factuur</w:t>
      </w:r>
    </w:p>
    <w:p w14:paraId="0BCA6F9E" w14:textId="5707D89C" w:rsidR="00020029" w:rsidRPr="001D3A69" w:rsidRDefault="00020029" w:rsidP="727D506F">
      <w:pPr>
        <w:rPr>
          <w:rFonts w:asciiTheme="majorHAnsi" w:hAnsiTheme="majorHAnsi"/>
        </w:rPr>
      </w:pPr>
      <w:r w:rsidRPr="001D3A69">
        <w:rPr>
          <w:rFonts w:asciiTheme="majorHAnsi" w:hAnsiTheme="majorHAnsi"/>
        </w:rPr>
        <w:t>Voor een subsidieaanvraag SOK is</w:t>
      </w:r>
      <w:r w:rsidR="001D3A69" w:rsidRPr="001D3A69">
        <w:rPr>
          <w:rFonts w:asciiTheme="majorHAnsi" w:hAnsiTheme="majorHAnsi"/>
        </w:rPr>
        <w:t>/zijn</w:t>
      </w:r>
      <w:r w:rsidRPr="001D3A69">
        <w:rPr>
          <w:rFonts w:asciiTheme="majorHAnsi" w:hAnsiTheme="majorHAnsi"/>
        </w:rPr>
        <w:t xml:space="preserve"> een gespecificeerde offerte(s) en/of </w:t>
      </w:r>
      <w:proofErr w:type="spellStart"/>
      <w:r w:rsidRPr="001D3A69">
        <w:rPr>
          <w:rFonts w:asciiTheme="majorHAnsi" w:hAnsiTheme="majorHAnsi"/>
        </w:rPr>
        <w:t>factu</w:t>
      </w:r>
      <w:proofErr w:type="spellEnd"/>
      <w:r w:rsidRPr="001D3A69">
        <w:rPr>
          <w:rFonts w:asciiTheme="majorHAnsi" w:hAnsiTheme="majorHAnsi"/>
        </w:rPr>
        <w:t xml:space="preserve">(u)r(en) nodig. Dit betekent dat de werkzaamheden uitgesplitst zijn in </w:t>
      </w:r>
      <w:r w:rsidRPr="001D3A69">
        <w:rPr>
          <w:rFonts w:asciiTheme="majorHAnsi" w:hAnsiTheme="majorHAnsi"/>
          <w:b/>
          <w:bCs/>
        </w:rPr>
        <w:t>uren</w:t>
      </w:r>
      <w:r w:rsidRPr="001D3A69">
        <w:rPr>
          <w:rFonts w:asciiTheme="majorHAnsi" w:hAnsiTheme="majorHAnsi"/>
        </w:rPr>
        <w:t xml:space="preserve"> </w:t>
      </w:r>
      <w:r w:rsidRPr="001D3A69">
        <w:rPr>
          <w:rFonts w:asciiTheme="majorHAnsi" w:hAnsiTheme="majorHAnsi"/>
          <w:b/>
          <w:bCs/>
        </w:rPr>
        <w:t>en</w:t>
      </w:r>
      <w:r w:rsidRPr="001D3A69">
        <w:rPr>
          <w:rFonts w:asciiTheme="majorHAnsi" w:hAnsiTheme="majorHAnsi"/>
        </w:rPr>
        <w:t xml:space="preserve"> </w:t>
      </w:r>
      <w:r w:rsidRPr="001D3A69">
        <w:rPr>
          <w:rFonts w:asciiTheme="majorHAnsi" w:hAnsiTheme="majorHAnsi"/>
          <w:b/>
          <w:bCs/>
        </w:rPr>
        <w:t>materialen</w:t>
      </w:r>
      <w:r w:rsidRPr="001D3A69">
        <w:rPr>
          <w:rFonts w:asciiTheme="majorHAnsi" w:hAnsiTheme="majorHAnsi"/>
        </w:rPr>
        <w:t xml:space="preserve"> </w:t>
      </w:r>
      <w:r w:rsidRPr="001D3A69">
        <w:rPr>
          <w:rFonts w:asciiTheme="majorHAnsi" w:hAnsiTheme="majorHAnsi"/>
          <w:b/>
          <w:bCs/>
        </w:rPr>
        <w:t xml:space="preserve">per </w:t>
      </w:r>
      <w:r w:rsidR="0082671B" w:rsidRPr="001F1160">
        <w:rPr>
          <w:rFonts w:asciiTheme="majorHAnsi" w:hAnsiTheme="majorHAnsi"/>
          <w:b/>
          <w:bCs/>
        </w:rPr>
        <w:t>werkzaamheid</w:t>
      </w:r>
      <w:r w:rsidRPr="001D3A69">
        <w:rPr>
          <w:rFonts w:asciiTheme="majorHAnsi" w:hAnsiTheme="majorHAnsi"/>
        </w:rPr>
        <w:t>.</w:t>
      </w:r>
    </w:p>
    <w:p w14:paraId="1AC108B1" w14:textId="77777777" w:rsidR="007D22DF" w:rsidRDefault="007D22DF" w:rsidP="727D506F">
      <w:pPr>
        <w:rPr>
          <w:rFonts w:asciiTheme="majorHAnsi" w:hAnsiTheme="majorHAnsi"/>
          <w:b/>
          <w:bCs/>
        </w:rPr>
      </w:pPr>
    </w:p>
    <w:p w14:paraId="53976DD7" w14:textId="6A3F5587" w:rsidR="00F6714B" w:rsidRPr="00AA5F20" w:rsidRDefault="18A40ECF" w:rsidP="727D506F">
      <w:pPr>
        <w:rPr>
          <w:rFonts w:asciiTheme="majorHAnsi" w:hAnsiTheme="majorHAnsi"/>
        </w:rPr>
      </w:pPr>
      <w:r w:rsidRPr="727D506F">
        <w:rPr>
          <w:rFonts w:asciiTheme="majorHAnsi" w:hAnsiTheme="majorHAnsi"/>
          <w:b/>
          <w:bCs/>
        </w:rPr>
        <w:t xml:space="preserve">Voorbeeld 1: </w:t>
      </w:r>
      <w:r w:rsidRPr="727D506F">
        <w:rPr>
          <w:rFonts w:asciiTheme="majorHAnsi" w:hAnsiTheme="majorHAnsi"/>
        </w:rPr>
        <w:t>In dit voorbeeld zijn de werkzaamheden</w:t>
      </w:r>
      <w:r w:rsidR="001F1160">
        <w:rPr>
          <w:rFonts w:asciiTheme="majorHAnsi" w:hAnsiTheme="majorHAnsi"/>
        </w:rPr>
        <w:t xml:space="preserve"> aan het dak</w:t>
      </w:r>
      <w:r w:rsidRPr="727D506F">
        <w:rPr>
          <w:rFonts w:asciiTheme="majorHAnsi" w:hAnsiTheme="majorHAnsi"/>
        </w:rPr>
        <w:t xml:space="preserve"> uitgesplitst per werkzaamheid. </w:t>
      </w:r>
      <w:r w:rsidR="00584C16" w:rsidRPr="00584C16">
        <w:rPr>
          <w:rFonts w:asciiTheme="majorHAnsi" w:hAnsiTheme="majorHAnsi"/>
        </w:rPr>
        <w:t>Dit is noodzakelijk om de subsidiabele kosten te kunnen berekenen. In onderstaand</w:t>
      </w:r>
      <w:r w:rsidR="00DE0F42">
        <w:rPr>
          <w:rFonts w:asciiTheme="majorHAnsi" w:hAnsiTheme="majorHAnsi"/>
        </w:rPr>
        <w:t xml:space="preserve"> voorbeeld</w:t>
      </w:r>
      <w:r w:rsidR="00584C16" w:rsidRPr="00584C16">
        <w:rPr>
          <w:rFonts w:asciiTheme="majorHAnsi" w:hAnsiTheme="majorHAnsi"/>
        </w:rPr>
        <w:t xml:space="preserve"> is </w:t>
      </w:r>
      <w:r w:rsidR="00DE0F42">
        <w:rPr>
          <w:rFonts w:asciiTheme="majorHAnsi" w:hAnsiTheme="majorHAnsi"/>
        </w:rPr>
        <w:t>dampopen</w:t>
      </w:r>
      <w:r w:rsidR="001F1160">
        <w:rPr>
          <w:rFonts w:asciiTheme="majorHAnsi" w:hAnsiTheme="majorHAnsi"/>
        </w:rPr>
        <w:t xml:space="preserve"> </w:t>
      </w:r>
      <w:r w:rsidR="00DE0F42">
        <w:rPr>
          <w:rFonts w:asciiTheme="majorHAnsi" w:hAnsiTheme="majorHAnsi"/>
        </w:rPr>
        <w:t>folie</w:t>
      </w:r>
      <w:r w:rsidR="00584C16" w:rsidRPr="00584C16">
        <w:rPr>
          <w:rFonts w:asciiTheme="majorHAnsi" w:hAnsiTheme="majorHAnsi"/>
        </w:rPr>
        <w:t xml:space="preserve"> opgenomen. Voor dat onderdeel k</w:t>
      </w:r>
      <w:r w:rsidR="00380BAA">
        <w:rPr>
          <w:rFonts w:asciiTheme="majorHAnsi" w:hAnsiTheme="majorHAnsi"/>
        </w:rPr>
        <w:t>u</w:t>
      </w:r>
      <w:r w:rsidR="00584C16" w:rsidRPr="00584C16">
        <w:rPr>
          <w:rFonts w:asciiTheme="majorHAnsi" w:hAnsiTheme="majorHAnsi"/>
        </w:rPr>
        <w:t xml:space="preserve">n je geen subsidie krijgen. </w:t>
      </w:r>
      <w:r w:rsidRPr="727D506F">
        <w:rPr>
          <w:rFonts w:asciiTheme="majorHAnsi" w:hAnsiTheme="majorHAnsi"/>
        </w:rPr>
        <w:t xml:space="preserve">Voor de aanvraag hebben wij voor </w:t>
      </w:r>
      <w:r w:rsidRPr="727D506F">
        <w:rPr>
          <w:rFonts w:asciiTheme="majorHAnsi" w:hAnsiTheme="majorHAnsi"/>
          <w:b/>
          <w:bCs/>
        </w:rPr>
        <w:t xml:space="preserve">élke </w:t>
      </w:r>
      <w:r w:rsidRPr="727D506F">
        <w:rPr>
          <w:rFonts w:asciiTheme="majorHAnsi" w:hAnsiTheme="majorHAnsi"/>
        </w:rPr>
        <w:t xml:space="preserve">werkzaamheid </w:t>
      </w:r>
      <w:r w:rsidR="00A950C4" w:rsidRPr="727D506F">
        <w:rPr>
          <w:rFonts w:asciiTheme="majorHAnsi" w:hAnsiTheme="majorHAnsi"/>
        </w:rPr>
        <w:t>het aantal u</w:t>
      </w:r>
      <w:r w:rsidR="00A950C4">
        <w:rPr>
          <w:rFonts w:asciiTheme="majorHAnsi" w:hAnsiTheme="majorHAnsi"/>
        </w:rPr>
        <w:t>ur en</w:t>
      </w:r>
      <w:r w:rsidR="00A950C4" w:rsidRPr="727D506F">
        <w:rPr>
          <w:rFonts w:asciiTheme="majorHAnsi" w:hAnsiTheme="majorHAnsi"/>
        </w:rPr>
        <w:t xml:space="preserve"> </w:t>
      </w:r>
      <w:r w:rsidRPr="727D506F">
        <w:rPr>
          <w:rFonts w:asciiTheme="majorHAnsi" w:hAnsiTheme="majorHAnsi"/>
        </w:rPr>
        <w:t>de materiaalkosten</w:t>
      </w:r>
      <w:r w:rsidR="00DE0F42">
        <w:rPr>
          <w:rFonts w:asciiTheme="majorHAnsi" w:hAnsiTheme="majorHAnsi"/>
        </w:rPr>
        <w:t xml:space="preserve"> </w:t>
      </w:r>
      <w:r w:rsidRPr="727D506F">
        <w:rPr>
          <w:rFonts w:asciiTheme="majorHAnsi" w:hAnsiTheme="majorHAnsi"/>
        </w:rPr>
        <w:t>nodig.</w:t>
      </w:r>
      <w:r w:rsidR="00A154EC">
        <w:rPr>
          <w:rFonts w:asciiTheme="majorHAnsi" w:hAnsiTheme="majorHAnsi"/>
        </w:rPr>
        <w:t xml:space="preserve"> </w:t>
      </w:r>
      <w:r w:rsidR="00A154EC" w:rsidRPr="00EE574E">
        <w:rPr>
          <w:rFonts w:asciiTheme="majorHAnsi" w:hAnsiTheme="majorHAnsi"/>
          <w:b/>
          <w:bCs/>
        </w:rPr>
        <w:t>Uitgezonderd</w:t>
      </w:r>
      <w:r w:rsidR="00A154EC">
        <w:rPr>
          <w:rFonts w:asciiTheme="majorHAnsi" w:hAnsiTheme="majorHAnsi"/>
        </w:rPr>
        <w:t xml:space="preserve"> </w:t>
      </w:r>
      <w:r w:rsidR="00A154EC" w:rsidRPr="00EE574E">
        <w:rPr>
          <w:rFonts w:asciiTheme="majorHAnsi" w:hAnsiTheme="majorHAnsi"/>
        </w:rPr>
        <w:t>asbestverwijdering</w:t>
      </w:r>
      <w:r w:rsidR="00A154EC">
        <w:rPr>
          <w:rFonts w:asciiTheme="majorHAnsi" w:hAnsiTheme="majorHAnsi"/>
        </w:rPr>
        <w:t>. Hiervoor hebben wij het aantal m2 nodig.</w:t>
      </w:r>
    </w:p>
    <w:tbl>
      <w:tblPr>
        <w:tblpPr w:leftFromText="141" w:rightFromText="141" w:vertAnchor="page" w:horzAnchor="margin" w:tblpY="5353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851"/>
        <w:gridCol w:w="2940"/>
        <w:gridCol w:w="2202"/>
      </w:tblGrid>
      <w:tr w:rsidR="00AA5F20" w:rsidRPr="00FA6FC6" w14:paraId="3EA6D5DE" w14:textId="77777777" w:rsidTr="00A86422">
        <w:trPr>
          <w:trHeight w:val="304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D980FCB" w14:textId="77777777" w:rsidR="00AA5F20" w:rsidRPr="00FA6FC6" w:rsidRDefault="00AA5F20" w:rsidP="00AA5F2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Omschrijving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A2A69A" w14:textId="77777777" w:rsidR="00AA5F20" w:rsidRPr="00FA6FC6" w:rsidRDefault="00AA5F20" w:rsidP="00AA5F2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Aantal</w:t>
            </w: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3DE4334" w14:textId="77777777" w:rsidR="00AA5F20" w:rsidRPr="00FA6FC6" w:rsidRDefault="00AA5F20" w:rsidP="00A8642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Prijs</w:t>
            </w: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0C4F2E4" w14:textId="77777777" w:rsidR="00AA5F20" w:rsidRPr="00FA6FC6" w:rsidRDefault="00AA5F20" w:rsidP="00A8642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Totaal</w:t>
            </w:r>
          </w:p>
        </w:tc>
      </w:tr>
      <w:tr w:rsidR="00AA5F20" w:rsidRPr="00FA6FC6" w14:paraId="7C2DFB47" w14:textId="77777777" w:rsidTr="00A86422">
        <w:trPr>
          <w:trHeight w:val="358"/>
        </w:trPr>
        <w:tc>
          <w:tcPr>
            <w:tcW w:w="339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167729A" w14:textId="77777777" w:rsidR="00AA5F20" w:rsidRPr="00FA6FC6" w:rsidRDefault="00AA5F20" w:rsidP="00AA5F2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8A44654" w14:textId="77777777" w:rsidR="00AA5F20" w:rsidRPr="00FA6FC6" w:rsidRDefault="00AA5F20" w:rsidP="00AA5F2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12AC9D2" w14:textId="77777777" w:rsidR="00AA5F20" w:rsidRPr="00FA6FC6" w:rsidRDefault="00AA5F20" w:rsidP="00AA5F2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220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18D7E2B" w14:textId="77777777" w:rsidR="00AA5F20" w:rsidRPr="00FA6FC6" w:rsidRDefault="00AA5F20" w:rsidP="00AA5F2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Cs w:val="20"/>
                <w:lang w:eastAsia="nl-NL"/>
                <w14:ligatures w14:val="none"/>
              </w:rPr>
            </w:pPr>
          </w:p>
        </w:tc>
      </w:tr>
      <w:tr w:rsidR="00AA5F20" w:rsidRPr="00FA6FC6" w14:paraId="4D640B58" w14:textId="77777777" w:rsidTr="00A86422">
        <w:trPr>
          <w:trHeight w:val="243"/>
        </w:trPr>
        <w:tc>
          <w:tcPr>
            <w:tcW w:w="3397" w:type="dxa"/>
            <w:noWrap/>
            <w:vAlign w:val="bottom"/>
            <w:hideMark/>
          </w:tcPr>
          <w:p w14:paraId="0B0DD3D3" w14:textId="77777777" w:rsidR="00AA5F20" w:rsidRPr="00FA6FC6" w:rsidRDefault="00AA5F20" w:rsidP="00AA5F2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Steiger </w:t>
            </w:r>
            <w:r w:rsidRPr="00AA5F20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plaatsen</w:t>
            </w: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en huur</w:t>
            </w:r>
          </w:p>
        </w:tc>
        <w:tc>
          <w:tcPr>
            <w:tcW w:w="851" w:type="dxa"/>
            <w:noWrap/>
            <w:vAlign w:val="bottom"/>
            <w:hideMark/>
          </w:tcPr>
          <w:p w14:paraId="2C83F10A" w14:textId="77777777" w:rsidR="00AA5F20" w:rsidRPr="00FA6FC6" w:rsidRDefault="00AA5F20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940" w:type="dxa"/>
            <w:noWrap/>
            <w:vAlign w:val="bottom"/>
            <w:hideMark/>
          </w:tcPr>
          <w:p w14:paraId="5CC2C6A0" w14:textId="77777777" w:rsidR="00AA5F20" w:rsidRPr="00FA6FC6" w:rsidRDefault="00AA5F20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695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,-</w:t>
            </w:r>
          </w:p>
        </w:tc>
        <w:tc>
          <w:tcPr>
            <w:tcW w:w="2202" w:type="dxa"/>
            <w:noWrap/>
            <w:vAlign w:val="bottom"/>
            <w:hideMark/>
          </w:tcPr>
          <w:p w14:paraId="374AD898" w14:textId="77777777" w:rsidR="00AA5F20" w:rsidRPr="00FA6FC6" w:rsidRDefault="00AA5F20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695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,-</w:t>
            </w:r>
          </w:p>
        </w:tc>
      </w:tr>
      <w:tr w:rsidR="00AA5F20" w:rsidRPr="00FA6FC6" w14:paraId="1B865804" w14:textId="77777777" w:rsidTr="00A86422">
        <w:trPr>
          <w:trHeight w:val="243"/>
        </w:trPr>
        <w:tc>
          <w:tcPr>
            <w:tcW w:w="3397" w:type="dxa"/>
            <w:noWrap/>
            <w:vAlign w:val="bottom"/>
            <w:hideMark/>
          </w:tcPr>
          <w:p w14:paraId="12141DCA" w14:textId="77777777" w:rsidR="00AA5F20" w:rsidRPr="00FA6FC6" w:rsidRDefault="00AA5F20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28C79AA9" w14:textId="77777777" w:rsidR="00AA5F20" w:rsidRPr="00FA6FC6" w:rsidRDefault="00AA5F20" w:rsidP="00AA5F2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2940" w:type="dxa"/>
            <w:noWrap/>
            <w:vAlign w:val="bottom"/>
            <w:hideMark/>
          </w:tcPr>
          <w:p w14:paraId="0C851BCA" w14:textId="77777777" w:rsidR="00AA5F20" w:rsidRPr="00FA6FC6" w:rsidRDefault="00AA5F20" w:rsidP="00AA5F2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2202" w:type="dxa"/>
            <w:noWrap/>
            <w:vAlign w:val="bottom"/>
            <w:hideMark/>
          </w:tcPr>
          <w:p w14:paraId="6987D86A" w14:textId="77777777" w:rsidR="00AA5F20" w:rsidRPr="00FA6FC6" w:rsidRDefault="00AA5F20" w:rsidP="00AA5F2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Cs w:val="20"/>
                <w:lang w:eastAsia="nl-NL"/>
                <w14:ligatures w14:val="none"/>
              </w:rPr>
            </w:pPr>
          </w:p>
        </w:tc>
      </w:tr>
      <w:tr w:rsidR="00AA5F20" w:rsidRPr="00FA6FC6" w14:paraId="32AE2EDE" w14:textId="77777777" w:rsidTr="00A86422">
        <w:trPr>
          <w:trHeight w:val="243"/>
        </w:trPr>
        <w:tc>
          <w:tcPr>
            <w:tcW w:w="3397" w:type="dxa"/>
            <w:noWrap/>
            <w:vAlign w:val="bottom"/>
            <w:hideMark/>
          </w:tcPr>
          <w:p w14:paraId="0BEB4E73" w14:textId="77777777" w:rsidR="00AA5F20" w:rsidRPr="00FA6FC6" w:rsidRDefault="00AA5F20" w:rsidP="00AA5F2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Dakpanlift plaatsen en huur</w:t>
            </w:r>
          </w:p>
        </w:tc>
        <w:tc>
          <w:tcPr>
            <w:tcW w:w="851" w:type="dxa"/>
            <w:noWrap/>
            <w:vAlign w:val="bottom"/>
            <w:hideMark/>
          </w:tcPr>
          <w:p w14:paraId="5D2D3FB5" w14:textId="77777777" w:rsidR="00AA5F20" w:rsidRPr="00FA6FC6" w:rsidRDefault="00AA5F20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940" w:type="dxa"/>
            <w:noWrap/>
            <w:vAlign w:val="bottom"/>
            <w:hideMark/>
          </w:tcPr>
          <w:p w14:paraId="2BF1E9DB" w14:textId="77777777" w:rsidR="00AA5F20" w:rsidRPr="00FA6FC6" w:rsidRDefault="00AA5F20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630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,-</w:t>
            </w:r>
          </w:p>
        </w:tc>
        <w:tc>
          <w:tcPr>
            <w:tcW w:w="2202" w:type="dxa"/>
            <w:noWrap/>
            <w:vAlign w:val="bottom"/>
            <w:hideMark/>
          </w:tcPr>
          <w:p w14:paraId="7AA54DFF" w14:textId="77777777" w:rsidR="00AA5F20" w:rsidRPr="00FA6FC6" w:rsidRDefault="00AA5F20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630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,-</w:t>
            </w:r>
          </w:p>
        </w:tc>
      </w:tr>
      <w:tr w:rsidR="00AA5F20" w:rsidRPr="00FA6FC6" w14:paraId="2EF26C01" w14:textId="77777777" w:rsidTr="00A86422">
        <w:trPr>
          <w:trHeight w:val="243"/>
        </w:trPr>
        <w:tc>
          <w:tcPr>
            <w:tcW w:w="3397" w:type="dxa"/>
            <w:noWrap/>
            <w:vAlign w:val="bottom"/>
            <w:hideMark/>
          </w:tcPr>
          <w:p w14:paraId="5F48BE9B" w14:textId="77777777" w:rsidR="00AA5F20" w:rsidRPr="00FA6FC6" w:rsidRDefault="00AA5F20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04C536D9" w14:textId="77777777" w:rsidR="00AA5F20" w:rsidRPr="00FA6FC6" w:rsidRDefault="00AA5F20" w:rsidP="00AA5F2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2940" w:type="dxa"/>
            <w:noWrap/>
            <w:vAlign w:val="bottom"/>
            <w:hideMark/>
          </w:tcPr>
          <w:p w14:paraId="1CD5E3F2" w14:textId="77777777" w:rsidR="00AA5F20" w:rsidRPr="00FA6FC6" w:rsidRDefault="00AA5F20" w:rsidP="00AA5F2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2202" w:type="dxa"/>
            <w:noWrap/>
            <w:vAlign w:val="bottom"/>
            <w:hideMark/>
          </w:tcPr>
          <w:p w14:paraId="54968ED5" w14:textId="77777777" w:rsidR="00AA5F20" w:rsidRPr="00FA6FC6" w:rsidRDefault="00AA5F20" w:rsidP="00AA5F2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Cs w:val="20"/>
                <w:lang w:eastAsia="nl-NL"/>
                <w14:ligatures w14:val="none"/>
              </w:rPr>
            </w:pPr>
          </w:p>
        </w:tc>
      </w:tr>
      <w:tr w:rsidR="00AA5F20" w:rsidRPr="00FA6FC6" w14:paraId="43DB2B5A" w14:textId="77777777" w:rsidTr="727D506F">
        <w:trPr>
          <w:trHeight w:val="243"/>
        </w:trPr>
        <w:tc>
          <w:tcPr>
            <w:tcW w:w="9390" w:type="dxa"/>
            <w:gridSpan w:val="4"/>
            <w:noWrap/>
            <w:vAlign w:val="bottom"/>
            <w:hideMark/>
          </w:tcPr>
          <w:p w14:paraId="2526280C" w14:textId="77777777" w:rsidR="00AA5F20" w:rsidRPr="00FA6FC6" w:rsidRDefault="00AA5F20" w:rsidP="00AA5F2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Dakpannen verwijderen</w:t>
            </w:r>
          </w:p>
        </w:tc>
      </w:tr>
      <w:tr w:rsidR="00AA5F20" w:rsidRPr="00FA6FC6" w14:paraId="3FAF3FC6" w14:textId="77777777" w:rsidTr="00A86422">
        <w:trPr>
          <w:trHeight w:val="243"/>
        </w:trPr>
        <w:tc>
          <w:tcPr>
            <w:tcW w:w="3397" w:type="dxa"/>
            <w:noWrap/>
            <w:vAlign w:val="bottom"/>
            <w:hideMark/>
          </w:tcPr>
          <w:p w14:paraId="4A1AF11D" w14:textId="77777777" w:rsidR="00AA5F20" w:rsidRPr="00FA6FC6" w:rsidRDefault="00AA5F20" w:rsidP="00AA5F2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Arbeidskosten</w:t>
            </w:r>
          </w:p>
        </w:tc>
        <w:tc>
          <w:tcPr>
            <w:tcW w:w="851" w:type="dxa"/>
            <w:noWrap/>
            <w:vAlign w:val="bottom"/>
            <w:hideMark/>
          </w:tcPr>
          <w:p w14:paraId="06A0C213" w14:textId="4DE5B725" w:rsidR="00AA5F20" w:rsidRPr="00FA6FC6" w:rsidRDefault="00AA5F20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10</w:t>
            </w:r>
            <w:r w:rsidR="00260C80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uur</w:t>
            </w:r>
          </w:p>
        </w:tc>
        <w:tc>
          <w:tcPr>
            <w:tcW w:w="2940" w:type="dxa"/>
            <w:noWrap/>
            <w:vAlign w:val="bottom"/>
            <w:hideMark/>
          </w:tcPr>
          <w:p w14:paraId="604212E4" w14:textId="77777777" w:rsidR="00AA5F20" w:rsidRPr="00FA6FC6" w:rsidRDefault="00AA5F20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60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,-</w:t>
            </w:r>
          </w:p>
        </w:tc>
        <w:tc>
          <w:tcPr>
            <w:tcW w:w="2202" w:type="dxa"/>
            <w:noWrap/>
            <w:vAlign w:val="bottom"/>
            <w:hideMark/>
          </w:tcPr>
          <w:p w14:paraId="61DB9350" w14:textId="77777777" w:rsidR="00AA5F20" w:rsidRPr="00FA6FC6" w:rsidRDefault="00AA5F20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600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,-</w:t>
            </w:r>
          </w:p>
        </w:tc>
      </w:tr>
      <w:tr w:rsidR="00AA5F20" w:rsidRPr="00FA6FC6" w14:paraId="500C7085" w14:textId="77777777" w:rsidTr="00A86422">
        <w:trPr>
          <w:trHeight w:val="243"/>
        </w:trPr>
        <w:tc>
          <w:tcPr>
            <w:tcW w:w="3397" w:type="dxa"/>
            <w:noWrap/>
            <w:vAlign w:val="bottom"/>
            <w:hideMark/>
          </w:tcPr>
          <w:p w14:paraId="412E755B" w14:textId="77777777" w:rsidR="00AA5F20" w:rsidRPr="00FA6FC6" w:rsidRDefault="00AA5F20" w:rsidP="00AA5F2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Afvoerkosten</w:t>
            </w:r>
          </w:p>
        </w:tc>
        <w:tc>
          <w:tcPr>
            <w:tcW w:w="851" w:type="dxa"/>
            <w:noWrap/>
            <w:vAlign w:val="bottom"/>
            <w:hideMark/>
          </w:tcPr>
          <w:p w14:paraId="2E590983" w14:textId="77777777" w:rsidR="00AA5F20" w:rsidRPr="00FA6FC6" w:rsidRDefault="00AA5F20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940" w:type="dxa"/>
            <w:noWrap/>
            <w:vAlign w:val="bottom"/>
            <w:hideMark/>
          </w:tcPr>
          <w:p w14:paraId="28CEBE2F" w14:textId="77777777" w:rsidR="00AA5F20" w:rsidRPr="00FA6FC6" w:rsidRDefault="00AA5F20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180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,-</w:t>
            </w:r>
          </w:p>
        </w:tc>
        <w:tc>
          <w:tcPr>
            <w:tcW w:w="2202" w:type="dxa"/>
            <w:noWrap/>
            <w:vAlign w:val="bottom"/>
            <w:hideMark/>
          </w:tcPr>
          <w:p w14:paraId="1E62D184" w14:textId="77777777" w:rsidR="00AA5F20" w:rsidRPr="00FA6FC6" w:rsidRDefault="00AA5F20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180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,-</w:t>
            </w:r>
          </w:p>
        </w:tc>
      </w:tr>
      <w:tr w:rsidR="00AA5F20" w:rsidRPr="00FA6FC6" w14:paraId="0971A4BD" w14:textId="77777777" w:rsidTr="00A86422">
        <w:trPr>
          <w:trHeight w:val="243"/>
        </w:trPr>
        <w:tc>
          <w:tcPr>
            <w:tcW w:w="3397" w:type="dxa"/>
            <w:noWrap/>
            <w:vAlign w:val="bottom"/>
            <w:hideMark/>
          </w:tcPr>
          <w:p w14:paraId="084587AB" w14:textId="77777777" w:rsidR="00AA5F20" w:rsidRPr="00FA6FC6" w:rsidRDefault="00AA5F20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6E726D6E" w14:textId="77777777" w:rsidR="00AA5F20" w:rsidRPr="00FA6FC6" w:rsidRDefault="00AA5F20" w:rsidP="00AA5F2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2940" w:type="dxa"/>
            <w:noWrap/>
            <w:vAlign w:val="bottom"/>
            <w:hideMark/>
          </w:tcPr>
          <w:p w14:paraId="36DD0BA6" w14:textId="77777777" w:rsidR="00AA5F20" w:rsidRPr="00FA6FC6" w:rsidRDefault="00AA5F20" w:rsidP="00AA5F2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2202" w:type="dxa"/>
            <w:noWrap/>
            <w:vAlign w:val="bottom"/>
            <w:hideMark/>
          </w:tcPr>
          <w:p w14:paraId="5914AE5A" w14:textId="77777777" w:rsidR="00AA5F20" w:rsidRPr="00FA6FC6" w:rsidRDefault="00AA5F20" w:rsidP="00AA5F2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Cs w:val="20"/>
                <w:lang w:eastAsia="nl-NL"/>
                <w14:ligatures w14:val="none"/>
              </w:rPr>
            </w:pPr>
          </w:p>
        </w:tc>
      </w:tr>
      <w:tr w:rsidR="00AA5F20" w:rsidRPr="00FA6FC6" w14:paraId="3ECBA420" w14:textId="77777777" w:rsidTr="727D506F">
        <w:trPr>
          <w:trHeight w:val="243"/>
        </w:trPr>
        <w:tc>
          <w:tcPr>
            <w:tcW w:w="9390" w:type="dxa"/>
            <w:gridSpan w:val="4"/>
            <w:noWrap/>
            <w:vAlign w:val="bottom"/>
            <w:hideMark/>
          </w:tcPr>
          <w:p w14:paraId="67C9ABAB" w14:textId="77777777" w:rsidR="00AA5F20" w:rsidRPr="00FA6FC6" w:rsidRDefault="00AA5F20" w:rsidP="00AA5F2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Tengels en panlatten verwijderen</w:t>
            </w:r>
          </w:p>
        </w:tc>
      </w:tr>
      <w:tr w:rsidR="00AA5F20" w:rsidRPr="00FA6FC6" w14:paraId="14E629CF" w14:textId="77777777" w:rsidTr="00A86422">
        <w:trPr>
          <w:trHeight w:val="243"/>
        </w:trPr>
        <w:tc>
          <w:tcPr>
            <w:tcW w:w="3397" w:type="dxa"/>
            <w:noWrap/>
            <w:vAlign w:val="bottom"/>
            <w:hideMark/>
          </w:tcPr>
          <w:p w14:paraId="256433C5" w14:textId="77777777" w:rsidR="00AA5F20" w:rsidRPr="00FA6FC6" w:rsidRDefault="00AA5F20" w:rsidP="00AA5F2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Arbeidskosten</w:t>
            </w:r>
          </w:p>
        </w:tc>
        <w:tc>
          <w:tcPr>
            <w:tcW w:w="851" w:type="dxa"/>
            <w:noWrap/>
            <w:vAlign w:val="bottom"/>
            <w:hideMark/>
          </w:tcPr>
          <w:p w14:paraId="1022E5BC" w14:textId="6B841EDE" w:rsidR="00AA5F20" w:rsidRPr="00FA6FC6" w:rsidRDefault="00AA5F20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10</w:t>
            </w:r>
            <w:r w:rsidR="00260C80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uur</w:t>
            </w:r>
          </w:p>
        </w:tc>
        <w:tc>
          <w:tcPr>
            <w:tcW w:w="2940" w:type="dxa"/>
            <w:noWrap/>
            <w:vAlign w:val="bottom"/>
            <w:hideMark/>
          </w:tcPr>
          <w:p w14:paraId="25D4169E" w14:textId="77777777" w:rsidR="00AA5F20" w:rsidRPr="00FA6FC6" w:rsidRDefault="00AA5F20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60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,-</w:t>
            </w:r>
          </w:p>
        </w:tc>
        <w:tc>
          <w:tcPr>
            <w:tcW w:w="2202" w:type="dxa"/>
            <w:noWrap/>
            <w:vAlign w:val="bottom"/>
            <w:hideMark/>
          </w:tcPr>
          <w:p w14:paraId="54748383" w14:textId="77777777" w:rsidR="00AA5F20" w:rsidRPr="00FA6FC6" w:rsidRDefault="00AA5F20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600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,-</w:t>
            </w:r>
          </w:p>
        </w:tc>
      </w:tr>
      <w:tr w:rsidR="00AA5F20" w:rsidRPr="00FA6FC6" w14:paraId="5D4957A6" w14:textId="77777777" w:rsidTr="00A86422">
        <w:trPr>
          <w:trHeight w:val="243"/>
        </w:trPr>
        <w:tc>
          <w:tcPr>
            <w:tcW w:w="3397" w:type="dxa"/>
            <w:noWrap/>
            <w:vAlign w:val="bottom"/>
            <w:hideMark/>
          </w:tcPr>
          <w:p w14:paraId="5CDEAF48" w14:textId="77777777" w:rsidR="00AA5F20" w:rsidRPr="00FA6FC6" w:rsidRDefault="00AA5F20" w:rsidP="00AA5F2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Afvoerkosten</w:t>
            </w:r>
          </w:p>
        </w:tc>
        <w:tc>
          <w:tcPr>
            <w:tcW w:w="851" w:type="dxa"/>
            <w:noWrap/>
            <w:vAlign w:val="bottom"/>
            <w:hideMark/>
          </w:tcPr>
          <w:p w14:paraId="65F74920" w14:textId="77777777" w:rsidR="00AA5F20" w:rsidRPr="00FA6FC6" w:rsidRDefault="00AA5F20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940" w:type="dxa"/>
            <w:noWrap/>
            <w:vAlign w:val="bottom"/>
            <w:hideMark/>
          </w:tcPr>
          <w:p w14:paraId="5ABD4703" w14:textId="77777777" w:rsidR="00AA5F20" w:rsidRPr="00FA6FC6" w:rsidRDefault="00AA5F20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80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,-</w:t>
            </w:r>
          </w:p>
        </w:tc>
        <w:tc>
          <w:tcPr>
            <w:tcW w:w="2202" w:type="dxa"/>
            <w:noWrap/>
            <w:vAlign w:val="bottom"/>
            <w:hideMark/>
          </w:tcPr>
          <w:p w14:paraId="2A5A17A1" w14:textId="77777777" w:rsidR="00AA5F20" w:rsidRPr="00FA6FC6" w:rsidRDefault="00AA5F20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80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,-</w:t>
            </w:r>
          </w:p>
        </w:tc>
      </w:tr>
      <w:tr w:rsidR="00AA5F20" w:rsidRPr="00FA6FC6" w14:paraId="2C63BDDF" w14:textId="77777777" w:rsidTr="00A86422">
        <w:trPr>
          <w:trHeight w:val="243"/>
        </w:trPr>
        <w:tc>
          <w:tcPr>
            <w:tcW w:w="3397" w:type="dxa"/>
            <w:noWrap/>
            <w:vAlign w:val="bottom"/>
            <w:hideMark/>
          </w:tcPr>
          <w:p w14:paraId="61B4652D" w14:textId="77777777" w:rsidR="00AA5F20" w:rsidRPr="00FA6FC6" w:rsidRDefault="00AA5F20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609A6270" w14:textId="77777777" w:rsidR="00AA5F20" w:rsidRPr="00FA6FC6" w:rsidRDefault="00AA5F20" w:rsidP="00AA5F2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2940" w:type="dxa"/>
            <w:noWrap/>
            <w:vAlign w:val="bottom"/>
            <w:hideMark/>
          </w:tcPr>
          <w:p w14:paraId="1DBF3C87" w14:textId="77777777" w:rsidR="00AA5F20" w:rsidRPr="00FA6FC6" w:rsidRDefault="00AA5F20" w:rsidP="00AA5F2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2202" w:type="dxa"/>
            <w:noWrap/>
            <w:vAlign w:val="bottom"/>
            <w:hideMark/>
          </w:tcPr>
          <w:p w14:paraId="4C81D8B7" w14:textId="77777777" w:rsidR="00AA5F20" w:rsidRPr="00FA6FC6" w:rsidRDefault="00AA5F20" w:rsidP="00AA5F2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Cs w:val="20"/>
                <w:lang w:eastAsia="nl-NL"/>
                <w14:ligatures w14:val="none"/>
              </w:rPr>
            </w:pPr>
          </w:p>
        </w:tc>
      </w:tr>
      <w:tr w:rsidR="00AA5F20" w:rsidRPr="00FA6FC6" w14:paraId="572F09E9" w14:textId="77777777" w:rsidTr="727D506F">
        <w:trPr>
          <w:trHeight w:val="243"/>
        </w:trPr>
        <w:tc>
          <w:tcPr>
            <w:tcW w:w="9390" w:type="dxa"/>
            <w:gridSpan w:val="4"/>
            <w:noWrap/>
            <w:vAlign w:val="bottom"/>
            <w:hideMark/>
          </w:tcPr>
          <w:p w14:paraId="0977E23E" w14:textId="0E6A6081" w:rsidR="00AA5F20" w:rsidRPr="00FA6FC6" w:rsidRDefault="00AA5F20" w:rsidP="00AA5F2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Dampopen folie aanbrengen</w:t>
            </w:r>
          </w:p>
        </w:tc>
      </w:tr>
      <w:tr w:rsidR="00AA5F20" w:rsidRPr="00FA6FC6" w14:paraId="4E7C0A98" w14:textId="77777777" w:rsidTr="00A86422">
        <w:trPr>
          <w:trHeight w:val="243"/>
        </w:trPr>
        <w:tc>
          <w:tcPr>
            <w:tcW w:w="3397" w:type="dxa"/>
            <w:noWrap/>
            <w:vAlign w:val="bottom"/>
            <w:hideMark/>
          </w:tcPr>
          <w:p w14:paraId="429C21FC" w14:textId="77777777" w:rsidR="00AA5F20" w:rsidRPr="00FA6FC6" w:rsidRDefault="00AA5F20" w:rsidP="00AA5F2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Arbeidskosten</w:t>
            </w:r>
          </w:p>
        </w:tc>
        <w:tc>
          <w:tcPr>
            <w:tcW w:w="851" w:type="dxa"/>
            <w:noWrap/>
            <w:vAlign w:val="bottom"/>
            <w:hideMark/>
          </w:tcPr>
          <w:p w14:paraId="7AD0A16D" w14:textId="1E74D863" w:rsidR="00AA5F20" w:rsidRPr="00FA6FC6" w:rsidRDefault="00AA5F20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8</w:t>
            </w:r>
            <w:r w:rsidR="00260C80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uur</w:t>
            </w:r>
          </w:p>
        </w:tc>
        <w:tc>
          <w:tcPr>
            <w:tcW w:w="2940" w:type="dxa"/>
            <w:noWrap/>
            <w:vAlign w:val="bottom"/>
            <w:hideMark/>
          </w:tcPr>
          <w:p w14:paraId="30CDCD7B" w14:textId="77777777" w:rsidR="00AA5F20" w:rsidRPr="00FA6FC6" w:rsidRDefault="00AA5F20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60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,-</w:t>
            </w:r>
          </w:p>
        </w:tc>
        <w:tc>
          <w:tcPr>
            <w:tcW w:w="2202" w:type="dxa"/>
            <w:noWrap/>
            <w:vAlign w:val="bottom"/>
            <w:hideMark/>
          </w:tcPr>
          <w:p w14:paraId="6250BD53" w14:textId="77777777" w:rsidR="00AA5F20" w:rsidRPr="00FA6FC6" w:rsidRDefault="00AA5F20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480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,-</w:t>
            </w:r>
          </w:p>
        </w:tc>
      </w:tr>
      <w:tr w:rsidR="00AA5F20" w:rsidRPr="00FA6FC6" w14:paraId="4906C5D5" w14:textId="77777777" w:rsidTr="00A86422">
        <w:trPr>
          <w:trHeight w:val="243"/>
        </w:trPr>
        <w:tc>
          <w:tcPr>
            <w:tcW w:w="3397" w:type="dxa"/>
            <w:noWrap/>
            <w:vAlign w:val="bottom"/>
            <w:hideMark/>
          </w:tcPr>
          <w:p w14:paraId="07AF4336" w14:textId="77777777" w:rsidR="00AA5F20" w:rsidRPr="00FA6FC6" w:rsidRDefault="00AA5F20" w:rsidP="00AA5F2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Materiaalkosten </w:t>
            </w:r>
          </w:p>
        </w:tc>
        <w:tc>
          <w:tcPr>
            <w:tcW w:w="851" w:type="dxa"/>
            <w:noWrap/>
            <w:vAlign w:val="bottom"/>
            <w:hideMark/>
          </w:tcPr>
          <w:p w14:paraId="69B227DC" w14:textId="77777777" w:rsidR="00AA5F20" w:rsidRPr="00FA6FC6" w:rsidRDefault="00AA5F20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940" w:type="dxa"/>
            <w:noWrap/>
            <w:vAlign w:val="bottom"/>
            <w:hideMark/>
          </w:tcPr>
          <w:p w14:paraId="72B01A6E" w14:textId="77777777" w:rsidR="00AA5F20" w:rsidRPr="00FA6FC6" w:rsidRDefault="00AA5F20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107,17</w:t>
            </w:r>
          </w:p>
        </w:tc>
        <w:tc>
          <w:tcPr>
            <w:tcW w:w="2202" w:type="dxa"/>
            <w:noWrap/>
            <w:vAlign w:val="bottom"/>
            <w:hideMark/>
          </w:tcPr>
          <w:p w14:paraId="68F2E34C" w14:textId="77777777" w:rsidR="00AA5F20" w:rsidRPr="00FA6FC6" w:rsidRDefault="00AA5F20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107,17</w:t>
            </w:r>
          </w:p>
        </w:tc>
      </w:tr>
      <w:tr w:rsidR="00AA5F20" w:rsidRPr="00FA6FC6" w14:paraId="5AEC19C3" w14:textId="77777777" w:rsidTr="00A86422">
        <w:trPr>
          <w:trHeight w:val="243"/>
        </w:trPr>
        <w:tc>
          <w:tcPr>
            <w:tcW w:w="3397" w:type="dxa"/>
            <w:noWrap/>
            <w:vAlign w:val="bottom"/>
            <w:hideMark/>
          </w:tcPr>
          <w:p w14:paraId="23E05373" w14:textId="77777777" w:rsidR="00AA5F20" w:rsidRPr="00FA6FC6" w:rsidRDefault="00AA5F20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6FEE18CC" w14:textId="77777777" w:rsidR="00AA5F20" w:rsidRPr="00FA6FC6" w:rsidRDefault="00AA5F20" w:rsidP="00AA5F2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2940" w:type="dxa"/>
            <w:noWrap/>
            <w:vAlign w:val="bottom"/>
            <w:hideMark/>
          </w:tcPr>
          <w:p w14:paraId="1C3A48E4" w14:textId="77777777" w:rsidR="00AA5F20" w:rsidRPr="00FA6FC6" w:rsidRDefault="00AA5F20" w:rsidP="00AA5F2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2202" w:type="dxa"/>
            <w:noWrap/>
            <w:vAlign w:val="bottom"/>
            <w:hideMark/>
          </w:tcPr>
          <w:p w14:paraId="030B1332" w14:textId="77777777" w:rsidR="00AA5F20" w:rsidRPr="00FA6FC6" w:rsidRDefault="00AA5F20" w:rsidP="00AA5F20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Cs w:val="20"/>
                <w:lang w:eastAsia="nl-NL"/>
                <w14:ligatures w14:val="none"/>
              </w:rPr>
            </w:pPr>
          </w:p>
        </w:tc>
      </w:tr>
      <w:tr w:rsidR="00AA5F20" w:rsidRPr="00FA6FC6" w14:paraId="13E14501" w14:textId="77777777" w:rsidTr="727D506F">
        <w:trPr>
          <w:trHeight w:val="243"/>
        </w:trPr>
        <w:tc>
          <w:tcPr>
            <w:tcW w:w="9390" w:type="dxa"/>
            <w:gridSpan w:val="4"/>
            <w:noWrap/>
            <w:vAlign w:val="bottom"/>
            <w:hideMark/>
          </w:tcPr>
          <w:p w14:paraId="2EA53B50" w14:textId="77777777" w:rsidR="00AA5F20" w:rsidRPr="00FA6FC6" w:rsidRDefault="00AA5F20" w:rsidP="00AA5F2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Tengels en panlatten uitmeten en bevestigen</w:t>
            </w:r>
          </w:p>
        </w:tc>
      </w:tr>
      <w:tr w:rsidR="00AA5F20" w:rsidRPr="00FA6FC6" w14:paraId="79762CFB" w14:textId="77777777" w:rsidTr="00A86422">
        <w:trPr>
          <w:trHeight w:val="243"/>
        </w:trPr>
        <w:tc>
          <w:tcPr>
            <w:tcW w:w="3397" w:type="dxa"/>
            <w:noWrap/>
            <w:vAlign w:val="bottom"/>
            <w:hideMark/>
          </w:tcPr>
          <w:p w14:paraId="44210224" w14:textId="77777777" w:rsidR="00AA5F20" w:rsidRPr="00FA6FC6" w:rsidRDefault="00AA5F20" w:rsidP="00AA5F2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Arbeidskosten</w:t>
            </w:r>
          </w:p>
        </w:tc>
        <w:tc>
          <w:tcPr>
            <w:tcW w:w="851" w:type="dxa"/>
            <w:noWrap/>
            <w:vAlign w:val="bottom"/>
            <w:hideMark/>
          </w:tcPr>
          <w:p w14:paraId="415C038F" w14:textId="78371BE4" w:rsidR="00AA5F20" w:rsidRPr="00FA6FC6" w:rsidRDefault="00AA5F20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16</w:t>
            </w:r>
            <w:r w:rsidR="00260C80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uur</w:t>
            </w:r>
          </w:p>
        </w:tc>
        <w:tc>
          <w:tcPr>
            <w:tcW w:w="2940" w:type="dxa"/>
            <w:noWrap/>
            <w:vAlign w:val="bottom"/>
            <w:hideMark/>
          </w:tcPr>
          <w:p w14:paraId="02014EAF" w14:textId="77777777" w:rsidR="00AA5F20" w:rsidRPr="00FA6FC6" w:rsidRDefault="00AA5F20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60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,-</w:t>
            </w:r>
          </w:p>
        </w:tc>
        <w:tc>
          <w:tcPr>
            <w:tcW w:w="2202" w:type="dxa"/>
            <w:noWrap/>
            <w:vAlign w:val="bottom"/>
            <w:hideMark/>
          </w:tcPr>
          <w:p w14:paraId="073438DD" w14:textId="77777777" w:rsidR="00AA5F20" w:rsidRPr="00FA6FC6" w:rsidRDefault="00AA5F20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960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,-</w:t>
            </w:r>
          </w:p>
        </w:tc>
      </w:tr>
      <w:tr w:rsidR="00AA5F20" w:rsidRPr="00FA6FC6" w14:paraId="4C8D3D33" w14:textId="77777777" w:rsidTr="00A86422">
        <w:trPr>
          <w:trHeight w:val="243"/>
        </w:trPr>
        <w:tc>
          <w:tcPr>
            <w:tcW w:w="3397" w:type="dxa"/>
            <w:noWrap/>
            <w:vAlign w:val="bottom"/>
            <w:hideMark/>
          </w:tcPr>
          <w:p w14:paraId="45A8A0F2" w14:textId="77777777" w:rsidR="00AA5F20" w:rsidRPr="00FA6FC6" w:rsidRDefault="00AA5F20" w:rsidP="00AA5F2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Materiaalkosten</w:t>
            </w:r>
          </w:p>
        </w:tc>
        <w:tc>
          <w:tcPr>
            <w:tcW w:w="851" w:type="dxa"/>
            <w:noWrap/>
            <w:vAlign w:val="bottom"/>
            <w:hideMark/>
          </w:tcPr>
          <w:p w14:paraId="713333B6" w14:textId="77777777" w:rsidR="00AA5F20" w:rsidRPr="00FA6FC6" w:rsidRDefault="00AA5F20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940" w:type="dxa"/>
            <w:noWrap/>
            <w:vAlign w:val="bottom"/>
            <w:hideMark/>
          </w:tcPr>
          <w:p w14:paraId="5453B81D" w14:textId="77777777" w:rsidR="00AA5F20" w:rsidRPr="00FA6FC6" w:rsidRDefault="00AA5F20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450,23</w:t>
            </w:r>
          </w:p>
        </w:tc>
        <w:tc>
          <w:tcPr>
            <w:tcW w:w="2202" w:type="dxa"/>
            <w:noWrap/>
            <w:vAlign w:val="bottom"/>
            <w:hideMark/>
          </w:tcPr>
          <w:p w14:paraId="2ACB1910" w14:textId="77777777" w:rsidR="00AA5F20" w:rsidRPr="00FA6FC6" w:rsidRDefault="00AA5F20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450,23</w:t>
            </w:r>
          </w:p>
        </w:tc>
      </w:tr>
      <w:tr w:rsidR="00991F39" w:rsidRPr="00FA6FC6" w14:paraId="7BD84083" w14:textId="77777777" w:rsidTr="00A86422">
        <w:trPr>
          <w:trHeight w:val="243"/>
        </w:trPr>
        <w:tc>
          <w:tcPr>
            <w:tcW w:w="3397" w:type="dxa"/>
            <w:noWrap/>
            <w:vAlign w:val="bottom"/>
          </w:tcPr>
          <w:p w14:paraId="0DFAA2FA" w14:textId="77777777" w:rsidR="00991F39" w:rsidRPr="00FA6FC6" w:rsidRDefault="00991F39" w:rsidP="00AA5F2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</w:tcPr>
          <w:p w14:paraId="634B0FE8" w14:textId="77777777" w:rsidR="00991F39" w:rsidRPr="00FA6FC6" w:rsidRDefault="00991F39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2940" w:type="dxa"/>
            <w:noWrap/>
            <w:vAlign w:val="bottom"/>
          </w:tcPr>
          <w:p w14:paraId="51AE353C" w14:textId="77777777" w:rsidR="00991F39" w:rsidRPr="00FA6FC6" w:rsidRDefault="00991F39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2202" w:type="dxa"/>
            <w:noWrap/>
            <w:vAlign w:val="bottom"/>
          </w:tcPr>
          <w:p w14:paraId="233D259A" w14:textId="77777777" w:rsidR="00991F39" w:rsidRPr="00FA6FC6" w:rsidRDefault="00991F39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</w:p>
        </w:tc>
      </w:tr>
      <w:tr w:rsidR="00991F39" w:rsidRPr="00FA6FC6" w14:paraId="01DCB2FC" w14:textId="77777777" w:rsidTr="00A86422">
        <w:trPr>
          <w:trHeight w:val="243"/>
        </w:trPr>
        <w:tc>
          <w:tcPr>
            <w:tcW w:w="3397" w:type="dxa"/>
            <w:noWrap/>
            <w:vAlign w:val="bottom"/>
          </w:tcPr>
          <w:p w14:paraId="0650EC3A" w14:textId="2724992F" w:rsidR="008D2C64" w:rsidRPr="00FA6FC6" w:rsidRDefault="008D2C64" w:rsidP="00AA5F2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Asbestverwijdering</w:t>
            </w:r>
            <w:r w:rsidR="007D732C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</w:p>
        </w:tc>
        <w:tc>
          <w:tcPr>
            <w:tcW w:w="851" w:type="dxa"/>
            <w:noWrap/>
            <w:vAlign w:val="bottom"/>
          </w:tcPr>
          <w:p w14:paraId="69831C59" w14:textId="42157531" w:rsidR="00991F39" w:rsidRPr="00FA6FC6" w:rsidRDefault="00D978F3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64 m2</w:t>
            </w:r>
          </w:p>
        </w:tc>
        <w:tc>
          <w:tcPr>
            <w:tcW w:w="2940" w:type="dxa"/>
            <w:noWrap/>
            <w:vAlign w:val="bottom"/>
          </w:tcPr>
          <w:p w14:paraId="65E373C5" w14:textId="73C3770B" w:rsidR="00991F39" w:rsidRPr="00FA6FC6" w:rsidRDefault="00B406C1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€ 15,-</w:t>
            </w:r>
          </w:p>
        </w:tc>
        <w:tc>
          <w:tcPr>
            <w:tcW w:w="2202" w:type="dxa"/>
            <w:noWrap/>
            <w:vAlign w:val="bottom"/>
          </w:tcPr>
          <w:p w14:paraId="61DD4CEB" w14:textId="24B31611" w:rsidR="00991F39" w:rsidRPr="00FA6FC6" w:rsidRDefault="005B7FE1" w:rsidP="00AA5F20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€ 960,-</w:t>
            </w:r>
          </w:p>
        </w:tc>
      </w:tr>
      <w:tr w:rsidR="0019618E" w:rsidRPr="00FA6FC6" w14:paraId="71D829E4" w14:textId="77777777" w:rsidTr="00A86422">
        <w:trPr>
          <w:trHeight w:val="243"/>
        </w:trPr>
        <w:tc>
          <w:tcPr>
            <w:tcW w:w="3397" w:type="dxa"/>
            <w:noWrap/>
            <w:vAlign w:val="bottom"/>
            <w:hideMark/>
          </w:tcPr>
          <w:p w14:paraId="6171A4D1" w14:textId="77777777" w:rsidR="0019618E" w:rsidRPr="00FA6FC6" w:rsidRDefault="0019618E" w:rsidP="0019618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5FCCD737" w14:textId="77777777" w:rsidR="0019618E" w:rsidRPr="00FA6FC6" w:rsidRDefault="0019618E" w:rsidP="0019618E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2940" w:type="dxa"/>
            <w:noWrap/>
            <w:vAlign w:val="bottom"/>
            <w:hideMark/>
          </w:tcPr>
          <w:p w14:paraId="50694B65" w14:textId="77777777" w:rsidR="0019618E" w:rsidRPr="00FA6FC6" w:rsidRDefault="0019618E" w:rsidP="0019618E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2202" w:type="dxa"/>
            <w:noWrap/>
            <w:vAlign w:val="bottom"/>
            <w:hideMark/>
          </w:tcPr>
          <w:p w14:paraId="727E498A" w14:textId="77777777" w:rsidR="0019618E" w:rsidRPr="00FA6FC6" w:rsidRDefault="0019618E" w:rsidP="0019618E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Cs w:val="20"/>
                <w:lang w:eastAsia="nl-NL"/>
                <w14:ligatures w14:val="none"/>
              </w:rPr>
            </w:pPr>
          </w:p>
        </w:tc>
      </w:tr>
      <w:tr w:rsidR="0019618E" w:rsidRPr="00FA6FC6" w14:paraId="0B001B1F" w14:textId="77777777" w:rsidTr="727D506F">
        <w:trPr>
          <w:trHeight w:val="243"/>
        </w:trPr>
        <w:tc>
          <w:tcPr>
            <w:tcW w:w="9390" w:type="dxa"/>
            <w:gridSpan w:val="4"/>
            <w:noWrap/>
            <w:vAlign w:val="bottom"/>
            <w:hideMark/>
          </w:tcPr>
          <w:p w14:paraId="0CCC0C4A" w14:textId="77777777" w:rsidR="0019618E" w:rsidRPr="00FA6FC6" w:rsidRDefault="0019618E" w:rsidP="0019618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Maatvoering aftekenen en dakpannen op het dak uitleggen</w:t>
            </w:r>
          </w:p>
        </w:tc>
      </w:tr>
      <w:tr w:rsidR="0019618E" w:rsidRPr="00FA6FC6" w14:paraId="2B47D436" w14:textId="77777777" w:rsidTr="00A86422">
        <w:trPr>
          <w:trHeight w:val="243"/>
        </w:trPr>
        <w:tc>
          <w:tcPr>
            <w:tcW w:w="3397" w:type="dxa"/>
            <w:noWrap/>
            <w:vAlign w:val="bottom"/>
            <w:hideMark/>
          </w:tcPr>
          <w:p w14:paraId="1E1D3C7F" w14:textId="77777777" w:rsidR="0019618E" w:rsidRPr="00FA6FC6" w:rsidRDefault="0019618E" w:rsidP="0019618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Arbeidskosten</w:t>
            </w:r>
          </w:p>
        </w:tc>
        <w:tc>
          <w:tcPr>
            <w:tcW w:w="851" w:type="dxa"/>
            <w:noWrap/>
            <w:vAlign w:val="bottom"/>
            <w:hideMark/>
          </w:tcPr>
          <w:p w14:paraId="62A68B82" w14:textId="5882DEDC" w:rsidR="0019618E" w:rsidRPr="00FA6FC6" w:rsidRDefault="0019618E" w:rsidP="0019618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uur</w:t>
            </w:r>
          </w:p>
        </w:tc>
        <w:tc>
          <w:tcPr>
            <w:tcW w:w="2940" w:type="dxa"/>
            <w:noWrap/>
            <w:vAlign w:val="bottom"/>
            <w:hideMark/>
          </w:tcPr>
          <w:p w14:paraId="2A42DCFC" w14:textId="77777777" w:rsidR="0019618E" w:rsidRPr="00FA6FC6" w:rsidRDefault="0019618E" w:rsidP="0019618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60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,-</w:t>
            </w:r>
          </w:p>
        </w:tc>
        <w:tc>
          <w:tcPr>
            <w:tcW w:w="2202" w:type="dxa"/>
            <w:noWrap/>
            <w:vAlign w:val="bottom"/>
            <w:hideMark/>
          </w:tcPr>
          <w:p w14:paraId="62247275" w14:textId="77777777" w:rsidR="0019618E" w:rsidRPr="00FA6FC6" w:rsidRDefault="0019618E" w:rsidP="0019618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720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,-</w:t>
            </w:r>
          </w:p>
        </w:tc>
      </w:tr>
      <w:tr w:rsidR="0019618E" w:rsidRPr="00FA6FC6" w14:paraId="7333076E" w14:textId="77777777" w:rsidTr="00A86422">
        <w:trPr>
          <w:trHeight w:val="243"/>
        </w:trPr>
        <w:tc>
          <w:tcPr>
            <w:tcW w:w="3397" w:type="dxa"/>
            <w:noWrap/>
            <w:vAlign w:val="bottom"/>
            <w:hideMark/>
          </w:tcPr>
          <w:p w14:paraId="7DA4F00F" w14:textId="77777777" w:rsidR="0019618E" w:rsidRPr="00FA6FC6" w:rsidRDefault="0019618E" w:rsidP="0019618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Materiaalkosten</w:t>
            </w:r>
          </w:p>
        </w:tc>
        <w:tc>
          <w:tcPr>
            <w:tcW w:w="851" w:type="dxa"/>
            <w:noWrap/>
            <w:vAlign w:val="bottom"/>
            <w:hideMark/>
          </w:tcPr>
          <w:p w14:paraId="3B9A647D" w14:textId="77777777" w:rsidR="0019618E" w:rsidRPr="00FA6FC6" w:rsidRDefault="0019618E" w:rsidP="0019618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940" w:type="dxa"/>
            <w:noWrap/>
            <w:vAlign w:val="bottom"/>
            <w:hideMark/>
          </w:tcPr>
          <w:p w14:paraId="2D0DDEC3" w14:textId="77777777" w:rsidR="0019618E" w:rsidRPr="00FA6FC6" w:rsidRDefault="0019618E" w:rsidP="0019618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2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.</w:t>
            </w: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296,23</w:t>
            </w:r>
          </w:p>
        </w:tc>
        <w:tc>
          <w:tcPr>
            <w:tcW w:w="2202" w:type="dxa"/>
            <w:noWrap/>
            <w:vAlign w:val="bottom"/>
            <w:hideMark/>
          </w:tcPr>
          <w:p w14:paraId="0827A008" w14:textId="77777777" w:rsidR="0019618E" w:rsidRPr="00FA6FC6" w:rsidRDefault="0019618E" w:rsidP="0019618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2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.</w:t>
            </w: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296,23</w:t>
            </w:r>
          </w:p>
        </w:tc>
      </w:tr>
      <w:tr w:rsidR="0019618E" w:rsidRPr="00FA6FC6" w14:paraId="2A7C7E7F" w14:textId="77777777" w:rsidTr="00A86422">
        <w:trPr>
          <w:trHeight w:val="243"/>
        </w:trPr>
        <w:tc>
          <w:tcPr>
            <w:tcW w:w="3397" w:type="dxa"/>
            <w:noWrap/>
            <w:vAlign w:val="bottom"/>
            <w:hideMark/>
          </w:tcPr>
          <w:p w14:paraId="07B0ED77" w14:textId="77777777" w:rsidR="0019618E" w:rsidRPr="00FA6FC6" w:rsidRDefault="0019618E" w:rsidP="0019618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2992B44A" w14:textId="77777777" w:rsidR="0019618E" w:rsidRPr="00FA6FC6" w:rsidRDefault="0019618E" w:rsidP="0019618E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2940" w:type="dxa"/>
            <w:noWrap/>
            <w:vAlign w:val="bottom"/>
            <w:hideMark/>
          </w:tcPr>
          <w:p w14:paraId="7C1B4E59" w14:textId="77777777" w:rsidR="0019618E" w:rsidRPr="00FA6FC6" w:rsidRDefault="0019618E" w:rsidP="0019618E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2202" w:type="dxa"/>
            <w:noWrap/>
            <w:vAlign w:val="bottom"/>
            <w:hideMark/>
          </w:tcPr>
          <w:p w14:paraId="3E99B9DF" w14:textId="77777777" w:rsidR="0019618E" w:rsidRPr="00FA6FC6" w:rsidRDefault="0019618E" w:rsidP="0019618E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Cs w:val="20"/>
                <w:lang w:eastAsia="nl-NL"/>
                <w14:ligatures w14:val="none"/>
              </w:rPr>
            </w:pPr>
          </w:p>
        </w:tc>
      </w:tr>
      <w:tr w:rsidR="0019618E" w:rsidRPr="00FA6FC6" w14:paraId="7839D042" w14:textId="77777777" w:rsidTr="727D506F">
        <w:trPr>
          <w:trHeight w:val="243"/>
        </w:trPr>
        <w:tc>
          <w:tcPr>
            <w:tcW w:w="9390" w:type="dxa"/>
            <w:gridSpan w:val="4"/>
            <w:noWrap/>
            <w:vAlign w:val="bottom"/>
            <w:hideMark/>
          </w:tcPr>
          <w:p w14:paraId="050DA9DA" w14:textId="77777777" w:rsidR="0019618E" w:rsidRPr="00FA6FC6" w:rsidRDefault="0019618E" w:rsidP="0019618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Dakpannen leggen en bevestigen</w:t>
            </w:r>
          </w:p>
        </w:tc>
      </w:tr>
      <w:tr w:rsidR="0019618E" w:rsidRPr="00FA6FC6" w14:paraId="4B24F3ED" w14:textId="77777777" w:rsidTr="00A86422">
        <w:trPr>
          <w:trHeight w:val="243"/>
        </w:trPr>
        <w:tc>
          <w:tcPr>
            <w:tcW w:w="3397" w:type="dxa"/>
            <w:noWrap/>
            <w:vAlign w:val="bottom"/>
            <w:hideMark/>
          </w:tcPr>
          <w:p w14:paraId="5CF7596E" w14:textId="77777777" w:rsidR="0019618E" w:rsidRPr="00FA6FC6" w:rsidRDefault="0019618E" w:rsidP="0019618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Arbeidskosten</w:t>
            </w:r>
          </w:p>
        </w:tc>
        <w:tc>
          <w:tcPr>
            <w:tcW w:w="851" w:type="dxa"/>
            <w:noWrap/>
            <w:vAlign w:val="bottom"/>
            <w:hideMark/>
          </w:tcPr>
          <w:p w14:paraId="182EA8B4" w14:textId="2020D56F" w:rsidR="0019618E" w:rsidRPr="00FA6FC6" w:rsidRDefault="0019618E" w:rsidP="0019618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20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uur</w:t>
            </w:r>
          </w:p>
        </w:tc>
        <w:tc>
          <w:tcPr>
            <w:tcW w:w="2940" w:type="dxa"/>
            <w:noWrap/>
            <w:vAlign w:val="bottom"/>
            <w:hideMark/>
          </w:tcPr>
          <w:p w14:paraId="510ACFC4" w14:textId="77777777" w:rsidR="0019618E" w:rsidRPr="00FA6FC6" w:rsidRDefault="0019618E" w:rsidP="0019618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60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,-</w:t>
            </w:r>
          </w:p>
        </w:tc>
        <w:tc>
          <w:tcPr>
            <w:tcW w:w="2202" w:type="dxa"/>
            <w:noWrap/>
            <w:vAlign w:val="bottom"/>
            <w:hideMark/>
          </w:tcPr>
          <w:p w14:paraId="26D16BE5" w14:textId="77777777" w:rsidR="0019618E" w:rsidRPr="00FA6FC6" w:rsidRDefault="0019618E" w:rsidP="0019618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proofErr w:type="gramStart"/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.</w:t>
            </w: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200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,-</w:t>
            </w:r>
            <w:proofErr w:type="gramEnd"/>
          </w:p>
        </w:tc>
      </w:tr>
      <w:tr w:rsidR="0019618E" w:rsidRPr="00FA6FC6" w14:paraId="0D9D0504" w14:textId="77777777" w:rsidTr="00A86422">
        <w:trPr>
          <w:trHeight w:val="243"/>
        </w:trPr>
        <w:tc>
          <w:tcPr>
            <w:tcW w:w="3397" w:type="dxa"/>
            <w:noWrap/>
            <w:vAlign w:val="bottom"/>
            <w:hideMark/>
          </w:tcPr>
          <w:p w14:paraId="63AEACBA" w14:textId="77777777" w:rsidR="0019618E" w:rsidRPr="00FA6FC6" w:rsidRDefault="0019618E" w:rsidP="0019618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Materiaalkosten</w:t>
            </w:r>
          </w:p>
        </w:tc>
        <w:tc>
          <w:tcPr>
            <w:tcW w:w="851" w:type="dxa"/>
            <w:noWrap/>
            <w:vAlign w:val="bottom"/>
            <w:hideMark/>
          </w:tcPr>
          <w:p w14:paraId="3F254F69" w14:textId="77777777" w:rsidR="0019618E" w:rsidRPr="00FA6FC6" w:rsidRDefault="0019618E" w:rsidP="0019618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940" w:type="dxa"/>
            <w:noWrap/>
            <w:vAlign w:val="bottom"/>
            <w:hideMark/>
          </w:tcPr>
          <w:p w14:paraId="156441F1" w14:textId="77777777" w:rsidR="0019618E" w:rsidRPr="00FA6FC6" w:rsidRDefault="0019618E" w:rsidP="0019618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628,75</w:t>
            </w:r>
          </w:p>
        </w:tc>
        <w:tc>
          <w:tcPr>
            <w:tcW w:w="2202" w:type="dxa"/>
            <w:noWrap/>
            <w:vAlign w:val="bottom"/>
            <w:hideMark/>
          </w:tcPr>
          <w:p w14:paraId="42428960" w14:textId="77777777" w:rsidR="0019618E" w:rsidRPr="00FA6FC6" w:rsidRDefault="0019618E" w:rsidP="0019618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628,75</w:t>
            </w:r>
          </w:p>
        </w:tc>
      </w:tr>
      <w:tr w:rsidR="0019618E" w:rsidRPr="00FA6FC6" w14:paraId="57EE6F4E" w14:textId="77777777" w:rsidTr="00A86422">
        <w:trPr>
          <w:trHeight w:val="243"/>
        </w:trPr>
        <w:tc>
          <w:tcPr>
            <w:tcW w:w="339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BD61576" w14:textId="77777777" w:rsidR="0019618E" w:rsidRPr="00FA6FC6" w:rsidRDefault="0019618E" w:rsidP="0019618E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F0233BF" w14:textId="77777777" w:rsidR="0019618E" w:rsidRPr="00FA6FC6" w:rsidRDefault="0019618E" w:rsidP="0019618E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294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2880518" w14:textId="77777777" w:rsidR="0019618E" w:rsidRPr="00FA6FC6" w:rsidRDefault="0019618E" w:rsidP="0019618E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7385A56" w14:textId="77777777" w:rsidR="0019618E" w:rsidRPr="00FA6FC6" w:rsidRDefault="0019618E" w:rsidP="0019618E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Cs w:val="20"/>
                <w:lang w:eastAsia="nl-NL"/>
                <w14:ligatures w14:val="none"/>
              </w:rPr>
            </w:pPr>
          </w:p>
        </w:tc>
      </w:tr>
      <w:tr w:rsidR="0019618E" w:rsidRPr="00FA6FC6" w14:paraId="0D27E00A" w14:textId="77777777" w:rsidTr="00A86422">
        <w:trPr>
          <w:trHeight w:val="304"/>
        </w:trPr>
        <w:tc>
          <w:tcPr>
            <w:tcW w:w="3397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7130E9E9" w14:textId="77777777" w:rsidR="0019618E" w:rsidRPr="00FA6FC6" w:rsidRDefault="0019618E" w:rsidP="0019618E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7C8A8308" w14:textId="77777777" w:rsidR="0019618E" w:rsidRPr="00FA6FC6" w:rsidRDefault="0019618E" w:rsidP="0019618E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2940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68D1BF9E" w14:textId="77777777" w:rsidR="0019618E" w:rsidRPr="00FA6FC6" w:rsidRDefault="0019618E" w:rsidP="0019618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Totaal exclusief btw</w:t>
            </w:r>
          </w:p>
        </w:tc>
        <w:tc>
          <w:tcPr>
            <w:tcW w:w="2202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51B0F806" w14:textId="734CDB6A" w:rsidR="0019618E" w:rsidRPr="00FA6FC6" w:rsidRDefault="0019618E" w:rsidP="0019618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="00AB614F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10.</w:t>
            </w:r>
            <w:r w:rsidR="00047997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587</w:t>
            </w: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,38</w:t>
            </w:r>
          </w:p>
        </w:tc>
      </w:tr>
      <w:tr w:rsidR="0019618E" w:rsidRPr="00FA6FC6" w14:paraId="2909747F" w14:textId="77777777" w:rsidTr="00A86422">
        <w:trPr>
          <w:trHeight w:val="243"/>
        </w:trPr>
        <w:tc>
          <w:tcPr>
            <w:tcW w:w="339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DCA9BA6" w14:textId="77777777" w:rsidR="0019618E" w:rsidRPr="00FA6FC6" w:rsidRDefault="0019618E" w:rsidP="0019618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0C21C19" w14:textId="77777777" w:rsidR="0019618E" w:rsidRPr="00FA6FC6" w:rsidRDefault="0019618E" w:rsidP="0019618E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1BCE164" w14:textId="77777777" w:rsidR="0019618E" w:rsidRPr="00FA6FC6" w:rsidRDefault="0019618E" w:rsidP="0019618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21% btw</w:t>
            </w:r>
          </w:p>
        </w:tc>
        <w:tc>
          <w:tcPr>
            <w:tcW w:w="220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61FB257" w14:textId="17F219B2" w:rsidR="0019618E" w:rsidRPr="00FA6FC6" w:rsidRDefault="0019618E" w:rsidP="0019618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2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.</w:t>
            </w:r>
            <w:r w:rsidR="005660F0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223,35</w:t>
            </w:r>
          </w:p>
        </w:tc>
      </w:tr>
      <w:tr w:rsidR="0019618E" w:rsidRPr="00FA6FC6" w14:paraId="478D7792" w14:textId="77777777" w:rsidTr="00A86422">
        <w:trPr>
          <w:trHeight w:val="243"/>
        </w:trPr>
        <w:tc>
          <w:tcPr>
            <w:tcW w:w="3397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AC6EB26" w14:textId="77777777" w:rsidR="0019618E" w:rsidRPr="00FA6FC6" w:rsidRDefault="0019618E" w:rsidP="0019618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C3807CA" w14:textId="77777777" w:rsidR="0019618E" w:rsidRPr="00FA6FC6" w:rsidRDefault="0019618E" w:rsidP="0019618E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294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C8FBB4E" w14:textId="77777777" w:rsidR="0019618E" w:rsidRPr="00FA6FC6" w:rsidRDefault="0019618E" w:rsidP="0019618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9% btw</w:t>
            </w:r>
          </w:p>
        </w:tc>
        <w:tc>
          <w:tcPr>
            <w:tcW w:w="220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11180F7" w14:textId="77777777" w:rsidR="0019618E" w:rsidRPr="00FA6FC6" w:rsidRDefault="0019618E" w:rsidP="0019618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0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,-</w:t>
            </w:r>
          </w:p>
        </w:tc>
      </w:tr>
      <w:tr w:rsidR="0019618E" w:rsidRPr="00FA6FC6" w14:paraId="470D2C71" w14:textId="77777777" w:rsidTr="00A86422">
        <w:trPr>
          <w:trHeight w:val="243"/>
        </w:trPr>
        <w:tc>
          <w:tcPr>
            <w:tcW w:w="339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930EEFD" w14:textId="77777777" w:rsidR="0019618E" w:rsidRPr="00FA6FC6" w:rsidRDefault="0019618E" w:rsidP="0019618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54D1650" w14:textId="77777777" w:rsidR="0019618E" w:rsidRPr="00FA6FC6" w:rsidRDefault="0019618E" w:rsidP="0019618E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95DA997" w14:textId="77777777" w:rsidR="0019618E" w:rsidRPr="00FA6FC6" w:rsidRDefault="0019618E" w:rsidP="0019618E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220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93FFE58" w14:textId="77777777" w:rsidR="0019618E" w:rsidRPr="00FA6FC6" w:rsidRDefault="0019618E" w:rsidP="0019618E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Cs w:val="20"/>
                <w:lang w:eastAsia="nl-NL"/>
                <w14:ligatures w14:val="none"/>
              </w:rPr>
            </w:pPr>
          </w:p>
        </w:tc>
      </w:tr>
      <w:tr w:rsidR="0019618E" w:rsidRPr="00FA6FC6" w14:paraId="3C717FCD" w14:textId="77777777" w:rsidTr="00A86422">
        <w:trPr>
          <w:trHeight w:val="304"/>
        </w:trPr>
        <w:tc>
          <w:tcPr>
            <w:tcW w:w="3397" w:type="dxa"/>
            <w:noWrap/>
            <w:vAlign w:val="bottom"/>
            <w:hideMark/>
          </w:tcPr>
          <w:p w14:paraId="5F6EC6E9" w14:textId="77777777" w:rsidR="0019618E" w:rsidRPr="00FA6FC6" w:rsidRDefault="0019618E" w:rsidP="0019618E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37D1CD02" w14:textId="77777777" w:rsidR="0019618E" w:rsidRPr="00FA6FC6" w:rsidRDefault="0019618E" w:rsidP="0019618E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2940" w:type="dxa"/>
            <w:noWrap/>
            <w:vAlign w:val="bottom"/>
            <w:hideMark/>
          </w:tcPr>
          <w:p w14:paraId="06B2A2F1" w14:textId="77777777" w:rsidR="0019618E" w:rsidRPr="00FA6FC6" w:rsidRDefault="0019618E" w:rsidP="0019618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Totaal inclusief btw</w:t>
            </w:r>
          </w:p>
        </w:tc>
        <w:tc>
          <w:tcPr>
            <w:tcW w:w="2202" w:type="dxa"/>
            <w:noWrap/>
            <w:vAlign w:val="bottom"/>
            <w:hideMark/>
          </w:tcPr>
          <w:p w14:paraId="0E21A988" w14:textId="333D4CD6" w:rsidR="0019618E" w:rsidRPr="00FA6FC6" w:rsidRDefault="0019618E" w:rsidP="0019618E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1</w:t>
            </w:r>
            <w:r w:rsidR="00047997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2.810,7</w:t>
            </w:r>
            <w:r w:rsidR="005660F0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3</w:t>
            </w:r>
          </w:p>
        </w:tc>
      </w:tr>
    </w:tbl>
    <w:p w14:paraId="1E60EFA1" w14:textId="77777777" w:rsidR="00AA5F20" w:rsidRDefault="00AA5F20" w:rsidP="00FA6FC6">
      <w:pPr>
        <w:rPr>
          <w:rFonts w:asciiTheme="majorHAnsi" w:hAnsiTheme="majorHAnsi"/>
          <w:b/>
          <w:bCs/>
        </w:rPr>
      </w:pPr>
    </w:p>
    <w:p w14:paraId="21C103D4" w14:textId="77777777" w:rsidR="00F041FB" w:rsidRDefault="00F041FB" w:rsidP="00AA5F20">
      <w:pPr>
        <w:rPr>
          <w:rFonts w:asciiTheme="majorHAnsi" w:hAnsiTheme="majorHAnsi"/>
          <w:b/>
          <w:bCs/>
        </w:rPr>
      </w:pPr>
    </w:p>
    <w:p w14:paraId="2CB11C4D" w14:textId="326616DD" w:rsidR="00917DBB" w:rsidRPr="00AA5F20" w:rsidRDefault="00AA5F20" w:rsidP="00917DBB">
      <w:pPr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 xml:space="preserve">Voorbeeld 2: </w:t>
      </w:r>
      <w:r>
        <w:rPr>
          <w:rFonts w:asciiTheme="majorHAnsi" w:hAnsiTheme="majorHAnsi"/>
        </w:rPr>
        <w:t xml:space="preserve">In dit voorbeeld zijn de voegwerkzaamheden uitgesplitst per werkzaamheid. </w:t>
      </w:r>
      <w:r w:rsidR="00917DBB" w:rsidRPr="00584C16">
        <w:rPr>
          <w:rFonts w:asciiTheme="majorHAnsi" w:hAnsiTheme="majorHAnsi"/>
        </w:rPr>
        <w:t>Dit is noodzakelijk om de subsidiabele kosten te kunnen berekenen. In onderstaand</w:t>
      </w:r>
      <w:r w:rsidR="00917DBB">
        <w:rPr>
          <w:rFonts w:asciiTheme="majorHAnsi" w:hAnsiTheme="majorHAnsi"/>
        </w:rPr>
        <w:t xml:space="preserve"> voorbeeld</w:t>
      </w:r>
      <w:r w:rsidR="00917DBB" w:rsidRPr="00584C16">
        <w:rPr>
          <w:rFonts w:asciiTheme="majorHAnsi" w:hAnsiTheme="majorHAnsi"/>
        </w:rPr>
        <w:t xml:space="preserve"> is </w:t>
      </w:r>
      <w:r w:rsidR="00917DBB">
        <w:rPr>
          <w:rFonts w:asciiTheme="majorHAnsi" w:hAnsiTheme="majorHAnsi"/>
        </w:rPr>
        <w:t>impregneren</w:t>
      </w:r>
      <w:r w:rsidR="00917DBB" w:rsidRPr="00584C16">
        <w:rPr>
          <w:rFonts w:asciiTheme="majorHAnsi" w:hAnsiTheme="majorHAnsi"/>
        </w:rPr>
        <w:t xml:space="preserve"> opgenomen. Voor dat onderdeel k</w:t>
      </w:r>
      <w:r w:rsidR="00917DBB">
        <w:rPr>
          <w:rFonts w:asciiTheme="majorHAnsi" w:hAnsiTheme="majorHAnsi"/>
        </w:rPr>
        <w:t>u</w:t>
      </w:r>
      <w:r w:rsidR="00917DBB" w:rsidRPr="00584C16">
        <w:rPr>
          <w:rFonts w:asciiTheme="majorHAnsi" w:hAnsiTheme="majorHAnsi"/>
        </w:rPr>
        <w:t>n je geen subsidie krijgen.</w:t>
      </w:r>
      <w:r w:rsidR="00917DB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Voor de aanvraag hebben wij voor </w:t>
      </w:r>
      <w:r>
        <w:rPr>
          <w:rFonts w:asciiTheme="majorHAnsi" w:hAnsiTheme="majorHAnsi"/>
          <w:b/>
          <w:bCs/>
        </w:rPr>
        <w:t xml:space="preserve">élke </w:t>
      </w:r>
      <w:r>
        <w:rPr>
          <w:rFonts w:asciiTheme="majorHAnsi" w:hAnsiTheme="majorHAnsi"/>
        </w:rPr>
        <w:t xml:space="preserve">werkzaamheid </w:t>
      </w:r>
      <w:r w:rsidR="00917DBB" w:rsidRPr="727D506F">
        <w:rPr>
          <w:rFonts w:asciiTheme="majorHAnsi" w:hAnsiTheme="majorHAnsi"/>
        </w:rPr>
        <w:t>het aantal u</w:t>
      </w:r>
      <w:r w:rsidR="00917DBB">
        <w:rPr>
          <w:rFonts w:asciiTheme="majorHAnsi" w:hAnsiTheme="majorHAnsi"/>
        </w:rPr>
        <w:t>ur en</w:t>
      </w:r>
      <w:r w:rsidR="00917DBB" w:rsidRPr="727D506F">
        <w:rPr>
          <w:rFonts w:asciiTheme="majorHAnsi" w:hAnsiTheme="majorHAnsi"/>
        </w:rPr>
        <w:t xml:space="preserve"> de materiaalkosten</w:t>
      </w:r>
      <w:r w:rsidR="00917DBB">
        <w:rPr>
          <w:rFonts w:asciiTheme="majorHAnsi" w:hAnsiTheme="majorHAnsi"/>
        </w:rPr>
        <w:t xml:space="preserve"> </w:t>
      </w:r>
      <w:r w:rsidR="00917DBB" w:rsidRPr="727D506F">
        <w:rPr>
          <w:rFonts w:asciiTheme="majorHAnsi" w:hAnsiTheme="majorHAnsi"/>
        </w:rPr>
        <w:t>nodig.</w:t>
      </w:r>
    </w:p>
    <w:tbl>
      <w:tblPr>
        <w:tblpPr w:leftFromText="141" w:rightFromText="141" w:vertAnchor="text" w:horzAnchor="margin" w:tblpY="164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992"/>
        <w:gridCol w:w="1081"/>
        <w:gridCol w:w="1187"/>
        <w:gridCol w:w="1276"/>
        <w:gridCol w:w="1276"/>
      </w:tblGrid>
      <w:tr w:rsidR="00AA5F20" w:rsidRPr="00F6714B" w14:paraId="3B3B3070" w14:textId="77777777" w:rsidTr="00AA5F20">
        <w:trPr>
          <w:trHeight w:val="514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581F8B9" w14:textId="77777777" w:rsidR="00AA5F20" w:rsidRPr="00F6714B" w:rsidRDefault="00AA5F20" w:rsidP="00AA5F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F671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Omschrijving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62FAECA" w14:textId="77777777" w:rsidR="00AA5F20" w:rsidRPr="00F6714B" w:rsidRDefault="00AA5F20" w:rsidP="00AA5F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F671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Aantal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E517691" w14:textId="77777777" w:rsidR="00AA5F20" w:rsidRPr="00F6714B" w:rsidRDefault="00AA5F20" w:rsidP="00AA5F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F671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Eenheid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63E63D4" w14:textId="77777777" w:rsidR="00AA5F20" w:rsidRPr="00F6714B" w:rsidRDefault="00AA5F20" w:rsidP="00AA5F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F671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Stukprijs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2889CFA" w14:textId="77777777" w:rsidR="00AA5F20" w:rsidRPr="00F6714B" w:rsidRDefault="00AA5F20" w:rsidP="00AA5F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F671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Subtotaal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DFAD7F2" w14:textId="77777777" w:rsidR="00AA5F20" w:rsidRPr="00F6714B" w:rsidRDefault="00AA5F20" w:rsidP="00A864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F671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BTW</w:t>
            </w:r>
          </w:p>
        </w:tc>
      </w:tr>
      <w:tr w:rsidR="00AA5F20" w:rsidRPr="00F6714B" w14:paraId="3A037829" w14:textId="77777777" w:rsidTr="00AA5F20">
        <w:trPr>
          <w:trHeight w:val="411"/>
        </w:trPr>
        <w:tc>
          <w:tcPr>
            <w:tcW w:w="368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8BE0423" w14:textId="77777777" w:rsidR="00AA5F20" w:rsidRPr="00F6714B" w:rsidRDefault="00AA5F20" w:rsidP="00AA5F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671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Uithakken en opnieuw invoegen voorgevel en zijgevel pand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CB1AF8B" w14:textId="77777777" w:rsidR="00AA5F20" w:rsidRPr="00F6714B" w:rsidRDefault="00AA5F20" w:rsidP="00AA5F2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671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134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7A858DD" w14:textId="77777777" w:rsidR="00AA5F20" w:rsidRPr="00F6714B" w:rsidRDefault="00AA5F20" w:rsidP="00AA5F2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gramStart"/>
            <w:r w:rsidRPr="00F671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uur</w:t>
            </w:r>
            <w:proofErr w:type="gramEnd"/>
          </w:p>
        </w:tc>
        <w:tc>
          <w:tcPr>
            <w:tcW w:w="118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065E94F" w14:textId="77777777" w:rsidR="00AA5F20" w:rsidRPr="00F6714B" w:rsidRDefault="00AA5F20" w:rsidP="00AA5F2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671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46,5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0B43910" w14:textId="77777777" w:rsidR="00AA5F20" w:rsidRPr="00F6714B" w:rsidRDefault="00AA5F20" w:rsidP="00AA5F2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proofErr w:type="gramStart"/>
            <w:r w:rsidRPr="00F671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.</w:t>
            </w:r>
            <w:r w:rsidRPr="00F671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231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,-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CFE11F2" w14:textId="77777777" w:rsidR="00AA5F20" w:rsidRPr="00F6714B" w:rsidRDefault="00AA5F20" w:rsidP="00AA5F2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671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Hoog 21%</w:t>
            </w:r>
          </w:p>
        </w:tc>
      </w:tr>
      <w:tr w:rsidR="00AA5F20" w:rsidRPr="00F6714B" w14:paraId="7083C992" w14:textId="77777777" w:rsidTr="00AA5F20">
        <w:trPr>
          <w:trHeight w:val="411"/>
        </w:trPr>
        <w:tc>
          <w:tcPr>
            <w:tcW w:w="3686" w:type="dxa"/>
            <w:noWrap/>
            <w:vAlign w:val="bottom"/>
            <w:hideMark/>
          </w:tcPr>
          <w:p w14:paraId="3225917D" w14:textId="77777777" w:rsidR="00AA5F20" w:rsidRPr="00F6714B" w:rsidRDefault="00AA5F20" w:rsidP="00AA5F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671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Impregneren voorgevel en zijgevel pand</w:t>
            </w:r>
          </w:p>
        </w:tc>
        <w:tc>
          <w:tcPr>
            <w:tcW w:w="992" w:type="dxa"/>
            <w:noWrap/>
            <w:vAlign w:val="bottom"/>
            <w:hideMark/>
          </w:tcPr>
          <w:p w14:paraId="664B4505" w14:textId="77777777" w:rsidR="00AA5F20" w:rsidRPr="00F6714B" w:rsidRDefault="00AA5F20" w:rsidP="00AA5F2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671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4,5</w:t>
            </w:r>
          </w:p>
        </w:tc>
        <w:tc>
          <w:tcPr>
            <w:tcW w:w="1081" w:type="dxa"/>
            <w:noWrap/>
            <w:vAlign w:val="bottom"/>
            <w:hideMark/>
          </w:tcPr>
          <w:p w14:paraId="70A3BE22" w14:textId="77777777" w:rsidR="00AA5F20" w:rsidRPr="00F6714B" w:rsidRDefault="00AA5F20" w:rsidP="00AA5F2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gramStart"/>
            <w:r w:rsidRPr="00F671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uur</w:t>
            </w:r>
            <w:proofErr w:type="gramEnd"/>
          </w:p>
        </w:tc>
        <w:tc>
          <w:tcPr>
            <w:tcW w:w="1187" w:type="dxa"/>
            <w:noWrap/>
            <w:vAlign w:val="bottom"/>
            <w:hideMark/>
          </w:tcPr>
          <w:p w14:paraId="54C21F14" w14:textId="77777777" w:rsidR="00AA5F20" w:rsidRPr="00F6714B" w:rsidRDefault="00AA5F20" w:rsidP="00AA5F2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671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46,5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1276" w:type="dxa"/>
            <w:noWrap/>
            <w:vAlign w:val="bottom"/>
            <w:hideMark/>
          </w:tcPr>
          <w:p w14:paraId="362F1E81" w14:textId="77777777" w:rsidR="00AA5F20" w:rsidRPr="00F6714B" w:rsidRDefault="00AA5F20" w:rsidP="00AA5F2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671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209,25</w:t>
            </w:r>
          </w:p>
        </w:tc>
        <w:tc>
          <w:tcPr>
            <w:tcW w:w="1276" w:type="dxa"/>
            <w:noWrap/>
            <w:vAlign w:val="bottom"/>
            <w:hideMark/>
          </w:tcPr>
          <w:p w14:paraId="48B20558" w14:textId="77777777" w:rsidR="00AA5F20" w:rsidRPr="00F6714B" w:rsidRDefault="00AA5F20" w:rsidP="00AA5F2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671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Hoog 21%</w:t>
            </w:r>
          </w:p>
        </w:tc>
      </w:tr>
      <w:tr w:rsidR="00AA5F20" w:rsidRPr="00F6714B" w14:paraId="63B1A512" w14:textId="77777777" w:rsidTr="00AA5F20">
        <w:trPr>
          <w:trHeight w:val="411"/>
        </w:trPr>
        <w:tc>
          <w:tcPr>
            <w:tcW w:w="3686" w:type="dxa"/>
            <w:noWrap/>
            <w:vAlign w:val="bottom"/>
            <w:hideMark/>
          </w:tcPr>
          <w:p w14:paraId="0AD8E69F" w14:textId="77777777" w:rsidR="00AA5F20" w:rsidRPr="00F6714B" w:rsidRDefault="00AA5F20" w:rsidP="00AA5F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671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Materiaal t.b.v. voegwerk </w:t>
            </w:r>
            <w:proofErr w:type="spellStart"/>
            <w:r w:rsidRPr="00F671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beamixmortel</w:t>
            </w:r>
            <w:proofErr w:type="spellEnd"/>
          </w:p>
        </w:tc>
        <w:tc>
          <w:tcPr>
            <w:tcW w:w="992" w:type="dxa"/>
            <w:noWrap/>
            <w:vAlign w:val="bottom"/>
            <w:hideMark/>
          </w:tcPr>
          <w:p w14:paraId="3E14098D" w14:textId="77777777" w:rsidR="00AA5F20" w:rsidRPr="00F6714B" w:rsidRDefault="00AA5F20" w:rsidP="00AA5F2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671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1081" w:type="dxa"/>
            <w:noWrap/>
            <w:vAlign w:val="bottom"/>
            <w:hideMark/>
          </w:tcPr>
          <w:p w14:paraId="21BF2B02" w14:textId="77777777" w:rsidR="00AA5F20" w:rsidRPr="00F6714B" w:rsidRDefault="00AA5F20" w:rsidP="00AA5F2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gramStart"/>
            <w:r w:rsidRPr="00F671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totaal</w:t>
            </w:r>
            <w:proofErr w:type="gramEnd"/>
          </w:p>
        </w:tc>
        <w:tc>
          <w:tcPr>
            <w:tcW w:w="1187" w:type="dxa"/>
            <w:noWrap/>
            <w:vAlign w:val="bottom"/>
            <w:hideMark/>
          </w:tcPr>
          <w:p w14:paraId="3DE1BBD3" w14:textId="77777777" w:rsidR="00AA5F20" w:rsidRPr="00F6714B" w:rsidRDefault="00AA5F20" w:rsidP="00AA5F2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671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.</w:t>
            </w:r>
            <w:r w:rsidRPr="00F671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368,3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1276" w:type="dxa"/>
            <w:noWrap/>
            <w:vAlign w:val="bottom"/>
            <w:hideMark/>
          </w:tcPr>
          <w:p w14:paraId="17EF6E2A" w14:textId="77777777" w:rsidR="00AA5F20" w:rsidRPr="00F6714B" w:rsidRDefault="00AA5F20" w:rsidP="00AA5F2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671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.</w:t>
            </w:r>
            <w:r w:rsidRPr="00F671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368,3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1276" w:type="dxa"/>
            <w:noWrap/>
            <w:vAlign w:val="bottom"/>
            <w:hideMark/>
          </w:tcPr>
          <w:p w14:paraId="5761F2EF" w14:textId="77777777" w:rsidR="00AA5F20" w:rsidRPr="00F6714B" w:rsidRDefault="00AA5F20" w:rsidP="00AA5F2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671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Hoog 21%</w:t>
            </w:r>
          </w:p>
        </w:tc>
      </w:tr>
      <w:tr w:rsidR="00AA5F20" w:rsidRPr="00F6714B" w14:paraId="19CDA362" w14:textId="77777777" w:rsidTr="00AA5F20">
        <w:trPr>
          <w:trHeight w:val="411"/>
        </w:trPr>
        <w:tc>
          <w:tcPr>
            <w:tcW w:w="3686" w:type="dxa"/>
            <w:tcBorders>
              <w:bottom w:val="nil"/>
            </w:tcBorders>
            <w:noWrap/>
            <w:vAlign w:val="bottom"/>
            <w:hideMark/>
          </w:tcPr>
          <w:p w14:paraId="3116931C" w14:textId="77777777" w:rsidR="00AA5F20" w:rsidRPr="00F6714B" w:rsidRDefault="00AA5F20" w:rsidP="00AA5F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671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Materiaal impregneer</w:t>
            </w:r>
          </w:p>
        </w:tc>
        <w:tc>
          <w:tcPr>
            <w:tcW w:w="992" w:type="dxa"/>
            <w:tcBorders>
              <w:bottom w:val="nil"/>
            </w:tcBorders>
            <w:noWrap/>
            <w:vAlign w:val="bottom"/>
            <w:hideMark/>
          </w:tcPr>
          <w:p w14:paraId="4A165E68" w14:textId="77777777" w:rsidR="00AA5F20" w:rsidRPr="00F6714B" w:rsidRDefault="00AA5F20" w:rsidP="00AA5F2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671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</w:t>
            </w:r>
          </w:p>
        </w:tc>
        <w:tc>
          <w:tcPr>
            <w:tcW w:w="1081" w:type="dxa"/>
            <w:tcBorders>
              <w:bottom w:val="nil"/>
            </w:tcBorders>
            <w:noWrap/>
            <w:vAlign w:val="bottom"/>
            <w:hideMark/>
          </w:tcPr>
          <w:p w14:paraId="57308F53" w14:textId="77777777" w:rsidR="00AA5F20" w:rsidRPr="00F6714B" w:rsidRDefault="00AA5F20" w:rsidP="00AA5F2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gramStart"/>
            <w:r w:rsidRPr="00F671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liter</w:t>
            </w:r>
            <w:proofErr w:type="gramEnd"/>
          </w:p>
        </w:tc>
        <w:tc>
          <w:tcPr>
            <w:tcW w:w="1187" w:type="dxa"/>
            <w:tcBorders>
              <w:bottom w:val="nil"/>
            </w:tcBorders>
            <w:noWrap/>
            <w:vAlign w:val="bottom"/>
            <w:hideMark/>
          </w:tcPr>
          <w:p w14:paraId="7CF7514B" w14:textId="77777777" w:rsidR="00AA5F20" w:rsidRPr="00F6714B" w:rsidRDefault="00AA5F20" w:rsidP="00AA5F2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671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5,29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36F6AAE6" w14:textId="77777777" w:rsidR="00AA5F20" w:rsidRPr="00F6714B" w:rsidRDefault="00AA5F20" w:rsidP="00AA5F2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671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52,9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0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30070EC0" w14:textId="77777777" w:rsidR="00AA5F20" w:rsidRPr="00F6714B" w:rsidRDefault="00AA5F20" w:rsidP="00AA5F2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671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Hoog 21%</w:t>
            </w:r>
          </w:p>
        </w:tc>
      </w:tr>
      <w:tr w:rsidR="00AA5F20" w:rsidRPr="00F6714B" w14:paraId="26147681" w14:textId="77777777" w:rsidTr="00AA5F20">
        <w:trPr>
          <w:trHeight w:val="411"/>
        </w:trPr>
        <w:tc>
          <w:tcPr>
            <w:tcW w:w="368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101B2F5" w14:textId="77777777" w:rsidR="00AA5F20" w:rsidRPr="00F6714B" w:rsidRDefault="00AA5F20" w:rsidP="00AA5F2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93B1801" w14:textId="77777777" w:rsidR="00AA5F20" w:rsidRPr="00F6714B" w:rsidRDefault="00AA5F20" w:rsidP="00AA5F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B149E48" w14:textId="77777777" w:rsidR="00AA5F20" w:rsidRPr="00F6714B" w:rsidRDefault="00AA5F20" w:rsidP="00AA5F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108ECC6" w14:textId="77777777" w:rsidR="00AA5F20" w:rsidRPr="00F6714B" w:rsidRDefault="00AA5F20" w:rsidP="00AA5F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E703FBE" w14:textId="77777777" w:rsidR="00AA5F20" w:rsidRPr="00F6714B" w:rsidRDefault="00AA5F20" w:rsidP="00AA5F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34A57BC" w14:textId="77777777" w:rsidR="00AA5F20" w:rsidRPr="00F6714B" w:rsidRDefault="00AA5F20" w:rsidP="00AA5F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nl-NL"/>
                <w14:ligatures w14:val="none"/>
              </w:rPr>
            </w:pPr>
          </w:p>
        </w:tc>
      </w:tr>
      <w:tr w:rsidR="00AA5F20" w:rsidRPr="00F6714B" w14:paraId="30D31CC7" w14:textId="77777777" w:rsidTr="00AA5F20">
        <w:trPr>
          <w:trHeight w:val="411"/>
        </w:trPr>
        <w:tc>
          <w:tcPr>
            <w:tcW w:w="368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A12F6F8" w14:textId="77777777" w:rsidR="00AA5F20" w:rsidRPr="00F6714B" w:rsidRDefault="00AA5F20" w:rsidP="00AA5F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4998C91" w14:textId="77777777" w:rsidR="00AA5F20" w:rsidRPr="00F6714B" w:rsidRDefault="00AA5F20" w:rsidP="00AA5F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1B275E9" w14:textId="77777777" w:rsidR="00AA5F20" w:rsidRPr="00F6714B" w:rsidRDefault="00AA5F20" w:rsidP="00AA5F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2463" w:type="dxa"/>
            <w:gridSpan w:val="2"/>
            <w:tcBorders>
              <w:top w:val="single" w:sz="4" w:space="0" w:color="auto"/>
            </w:tcBorders>
            <w:noWrap/>
            <w:vAlign w:val="bottom"/>
            <w:hideMark/>
          </w:tcPr>
          <w:p w14:paraId="46624050" w14:textId="77777777" w:rsidR="00AA5F20" w:rsidRPr="00F6714B" w:rsidRDefault="00AA5F20" w:rsidP="00AA5F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671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Totaal </w:t>
            </w:r>
            <w:proofErr w:type="spellStart"/>
            <w:r w:rsidRPr="00F671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excl</w:t>
            </w:r>
            <w:proofErr w:type="spellEnd"/>
            <w:r w:rsidRPr="00F671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BTW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24A20A4" w14:textId="77777777" w:rsidR="00AA5F20" w:rsidRPr="00F6714B" w:rsidRDefault="00AA5F20" w:rsidP="00AA5F2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671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.</w:t>
            </w:r>
            <w:r w:rsidRPr="00F671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861,45</w:t>
            </w:r>
          </w:p>
        </w:tc>
      </w:tr>
      <w:tr w:rsidR="00AA5F20" w:rsidRPr="00F6714B" w14:paraId="378B275C" w14:textId="77777777" w:rsidTr="00AA5F20">
        <w:trPr>
          <w:trHeight w:val="411"/>
        </w:trPr>
        <w:tc>
          <w:tcPr>
            <w:tcW w:w="368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E03D908" w14:textId="77777777" w:rsidR="00AA5F20" w:rsidRPr="00F6714B" w:rsidRDefault="00AA5F20" w:rsidP="00AA5F2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4A9E078" w14:textId="77777777" w:rsidR="00AA5F20" w:rsidRPr="00F6714B" w:rsidRDefault="00AA5F20" w:rsidP="00AA5F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4155041" w14:textId="77777777" w:rsidR="00AA5F20" w:rsidRPr="00F6714B" w:rsidRDefault="00AA5F20" w:rsidP="00AA5F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2463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20B4C6B3" w14:textId="77777777" w:rsidR="00AA5F20" w:rsidRPr="00F6714B" w:rsidRDefault="00AA5F20" w:rsidP="00AA5F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671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BTW Hoog 21%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23788E2" w14:textId="77777777" w:rsidR="00AA5F20" w:rsidRPr="00F6714B" w:rsidRDefault="00AA5F20" w:rsidP="00AA5F2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671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.</w:t>
            </w:r>
            <w:r w:rsidRPr="00F671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650,90</w:t>
            </w:r>
          </w:p>
        </w:tc>
      </w:tr>
      <w:tr w:rsidR="00AA5F20" w:rsidRPr="00F6714B" w14:paraId="733782DB" w14:textId="77777777" w:rsidTr="00AA5F20">
        <w:trPr>
          <w:trHeight w:val="514"/>
        </w:trPr>
        <w:tc>
          <w:tcPr>
            <w:tcW w:w="368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071C56B" w14:textId="77777777" w:rsidR="00AA5F20" w:rsidRPr="00F6714B" w:rsidRDefault="00AA5F20" w:rsidP="00AA5F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7AF8145" w14:textId="77777777" w:rsidR="00AA5F20" w:rsidRPr="00F6714B" w:rsidRDefault="00AA5F20" w:rsidP="00AA5F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2FF2763" w14:textId="77777777" w:rsidR="00AA5F20" w:rsidRPr="00F6714B" w:rsidRDefault="00AA5F20" w:rsidP="00AA5F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196A2FC" w14:textId="77777777" w:rsidR="00AA5F20" w:rsidRPr="00F6714B" w:rsidRDefault="00AA5F20" w:rsidP="00AA5F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AF762DB" w14:textId="77777777" w:rsidR="00AA5F20" w:rsidRPr="00F6714B" w:rsidRDefault="00AA5F20" w:rsidP="00AA5F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F671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Totaal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F985D13" w14:textId="77777777" w:rsidR="00AA5F20" w:rsidRPr="00F6714B" w:rsidRDefault="00AA5F20" w:rsidP="00AA5F2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F671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.</w:t>
            </w:r>
            <w:r w:rsidRPr="00F671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512,35</w:t>
            </w:r>
          </w:p>
        </w:tc>
      </w:tr>
    </w:tbl>
    <w:p w14:paraId="184F6341" w14:textId="4FA9AD70" w:rsidR="00F6714B" w:rsidRPr="00AA5F20" w:rsidRDefault="00F6714B" w:rsidP="00FA6FC6">
      <w:pPr>
        <w:rPr>
          <w:rFonts w:asciiTheme="majorHAnsi" w:hAnsiTheme="majorHAnsi"/>
        </w:rPr>
      </w:pPr>
    </w:p>
    <w:p w14:paraId="5615AFC7" w14:textId="77777777" w:rsidR="00F6714B" w:rsidRDefault="00F6714B" w:rsidP="00FA6FC6">
      <w:pPr>
        <w:rPr>
          <w:rFonts w:asciiTheme="majorHAnsi" w:hAnsiTheme="majorHAnsi"/>
          <w:b/>
          <w:bCs/>
        </w:rPr>
      </w:pPr>
    </w:p>
    <w:tbl>
      <w:tblPr>
        <w:tblpPr w:leftFromText="141" w:rightFromText="141" w:vertAnchor="text" w:horzAnchor="margin" w:tblpY="1111"/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992"/>
        <w:gridCol w:w="709"/>
        <w:gridCol w:w="1276"/>
        <w:gridCol w:w="1276"/>
      </w:tblGrid>
      <w:tr w:rsidR="00CA7F7A" w:rsidRPr="00CA7F7A" w14:paraId="50E1F005" w14:textId="77777777" w:rsidTr="00861905">
        <w:trPr>
          <w:trHeight w:val="4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D60DA5" w14:textId="77777777" w:rsidR="00CA7F7A" w:rsidRPr="00CA7F7A" w:rsidRDefault="00CA7F7A" w:rsidP="008619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7F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Omschrijving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D631BB" w14:textId="77777777" w:rsidR="00CA7F7A" w:rsidRPr="00CA7F7A" w:rsidRDefault="00CA7F7A" w:rsidP="008619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7F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Aantal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3ECC04" w14:textId="77777777" w:rsidR="00CA7F7A" w:rsidRPr="00CA7F7A" w:rsidRDefault="00CA7F7A" w:rsidP="008619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7F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BTW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25A3AC" w14:textId="77777777" w:rsidR="00CA7F7A" w:rsidRPr="00CA7F7A" w:rsidRDefault="00CA7F7A" w:rsidP="00A864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7F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Prijs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4DEBE" w14:textId="77777777" w:rsidR="00CA7F7A" w:rsidRPr="00CA7F7A" w:rsidRDefault="00CA7F7A" w:rsidP="00A864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7F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Totaal</w:t>
            </w:r>
          </w:p>
        </w:tc>
      </w:tr>
      <w:tr w:rsidR="00CA7F7A" w:rsidRPr="00CA7F7A" w14:paraId="5758539A" w14:textId="77777777" w:rsidTr="00861905">
        <w:trPr>
          <w:trHeight w:val="38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C1D739" w14:textId="77777777" w:rsidR="00CA7F7A" w:rsidRPr="00CA7F7A" w:rsidRDefault="00CA7F7A" w:rsidP="008619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A7F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Schilderwerkzaamheden van het houtwerk op voor-, zij en achterzijde van het huis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A4C4B" w14:textId="77777777" w:rsidR="00CA7F7A" w:rsidRPr="00CA7F7A" w:rsidRDefault="00CA7F7A" w:rsidP="008619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A7F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DC7FD" w14:textId="77777777" w:rsidR="00CA7F7A" w:rsidRPr="00CA7F7A" w:rsidRDefault="00CA7F7A" w:rsidP="008619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A7F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E2095" w14:textId="7F3AD430" w:rsidR="00CA7F7A" w:rsidRPr="00CA7F7A" w:rsidRDefault="00CA7F7A" w:rsidP="008619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CA7F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,-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64CEA5" w14:textId="1263605F" w:rsidR="00CA7F7A" w:rsidRPr="00CA7F7A" w:rsidRDefault="00CA7F7A" w:rsidP="008619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proofErr w:type="gramStart"/>
            <w:r w:rsidRPr="00CA7F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.</w:t>
            </w:r>
            <w:r w:rsidRPr="00CA7F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024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,-</w:t>
            </w:r>
            <w:proofErr w:type="gramEnd"/>
          </w:p>
        </w:tc>
      </w:tr>
      <w:tr w:rsidR="00CA7F7A" w:rsidRPr="00CA7F7A" w14:paraId="1510778F" w14:textId="77777777" w:rsidTr="00861905">
        <w:trPr>
          <w:trHeight w:val="38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8C159B" w14:textId="77777777" w:rsidR="00CA7F7A" w:rsidRPr="00CA7F7A" w:rsidRDefault="00CA7F7A" w:rsidP="008619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A7F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Middelen en materialen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25D346" w14:textId="77777777" w:rsidR="00CA7F7A" w:rsidRPr="00CA7F7A" w:rsidRDefault="00CA7F7A" w:rsidP="008619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A7F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26D090" w14:textId="77777777" w:rsidR="00CA7F7A" w:rsidRPr="00CA7F7A" w:rsidRDefault="00CA7F7A" w:rsidP="008619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A7F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1BFDA1" w14:textId="6DB845E1" w:rsidR="00CA7F7A" w:rsidRPr="00CA7F7A" w:rsidRDefault="00CA7F7A" w:rsidP="008619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CA7F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270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,-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E7C0" w14:textId="63AEF3CF" w:rsidR="00CA7F7A" w:rsidRPr="00CA7F7A" w:rsidRDefault="00CA7F7A" w:rsidP="008619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CA7F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270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,-</w:t>
            </w:r>
          </w:p>
        </w:tc>
      </w:tr>
      <w:tr w:rsidR="00CA7F7A" w:rsidRPr="00CA7F7A" w14:paraId="4F607CC1" w14:textId="77777777" w:rsidTr="00861905">
        <w:trPr>
          <w:trHeight w:val="387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029253" w14:textId="77777777" w:rsidR="00CA7F7A" w:rsidRPr="00CA7F7A" w:rsidRDefault="00CA7F7A" w:rsidP="008619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454BD" w14:textId="77777777" w:rsidR="00CA7F7A" w:rsidRPr="00CA7F7A" w:rsidRDefault="00CA7F7A" w:rsidP="008619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F2837" w14:textId="77777777" w:rsidR="00CA7F7A" w:rsidRPr="00CA7F7A" w:rsidRDefault="00CA7F7A" w:rsidP="008619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A7F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Totaal </w:t>
            </w:r>
            <w:proofErr w:type="spellStart"/>
            <w:r w:rsidRPr="00CA7F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excl</w:t>
            </w:r>
            <w:proofErr w:type="spellEnd"/>
            <w:r w:rsidRPr="00CA7F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BTW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A67197" w14:textId="3C2ECD84" w:rsidR="00CA7F7A" w:rsidRPr="00CA7F7A" w:rsidRDefault="00CA7F7A" w:rsidP="008619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proofErr w:type="gramStart"/>
            <w:r w:rsidRPr="00CA7F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.</w:t>
            </w:r>
            <w:r w:rsidRPr="00CA7F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294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,-</w:t>
            </w:r>
            <w:proofErr w:type="gramEnd"/>
          </w:p>
        </w:tc>
      </w:tr>
      <w:tr w:rsidR="00CA7F7A" w:rsidRPr="00CA7F7A" w14:paraId="00255215" w14:textId="77777777" w:rsidTr="00861905">
        <w:trPr>
          <w:trHeight w:val="38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9EDC38" w14:textId="77777777" w:rsidR="00CA7F7A" w:rsidRPr="00CA7F7A" w:rsidRDefault="00CA7F7A" w:rsidP="008619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731D98" w14:textId="77777777" w:rsidR="00CA7F7A" w:rsidRPr="00CA7F7A" w:rsidRDefault="00CA7F7A" w:rsidP="008619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40E124" w14:textId="77777777" w:rsidR="00CA7F7A" w:rsidRPr="00CA7F7A" w:rsidRDefault="00CA7F7A" w:rsidP="008619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A7F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BTW Hoog 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2474" w14:textId="0CE467DD" w:rsidR="00CA7F7A" w:rsidRPr="00CA7F7A" w:rsidRDefault="00CA7F7A" w:rsidP="008619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CA7F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481,74</w:t>
            </w:r>
          </w:p>
        </w:tc>
      </w:tr>
      <w:tr w:rsidR="00CA7F7A" w:rsidRPr="00CA7F7A" w14:paraId="7D495835" w14:textId="77777777" w:rsidTr="00861905">
        <w:trPr>
          <w:trHeight w:val="4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86B9B1" w14:textId="77777777" w:rsidR="00CA7F7A" w:rsidRPr="00CA7F7A" w:rsidRDefault="00CA7F7A" w:rsidP="008619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8EA1F5" w14:textId="77777777" w:rsidR="00CA7F7A" w:rsidRPr="00CA7F7A" w:rsidRDefault="00CA7F7A" w:rsidP="008619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7FC1A8" w14:textId="77777777" w:rsidR="00CA7F7A" w:rsidRPr="00CA7F7A" w:rsidRDefault="00CA7F7A" w:rsidP="0086190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7F7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Totaal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5213F" w14:textId="61E1233E" w:rsidR="00CA7F7A" w:rsidRPr="00CA7F7A" w:rsidRDefault="00CA7F7A" w:rsidP="008619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FA6FC6"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>€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  <w:r w:rsidRPr="00CA7F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.</w:t>
            </w:r>
            <w:r w:rsidRPr="00CA7F7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775,74</w:t>
            </w:r>
          </w:p>
        </w:tc>
      </w:tr>
    </w:tbl>
    <w:p w14:paraId="3BBC41AB" w14:textId="59FED97B" w:rsidR="00917DBB" w:rsidRPr="00AA5F20" w:rsidRDefault="00B45ECB" w:rsidP="00917DBB">
      <w:pPr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 xml:space="preserve">Voorbeeld 3: </w:t>
      </w:r>
      <w:r>
        <w:rPr>
          <w:rFonts w:asciiTheme="majorHAnsi" w:hAnsiTheme="majorHAnsi"/>
        </w:rPr>
        <w:t xml:space="preserve">In dit voorbeeld zijn de schilderwerkzaamheden gespecificeerd. Voor de aanvraag hebben wij voor </w:t>
      </w:r>
      <w:r>
        <w:rPr>
          <w:rFonts w:asciiTheme="majorHAnsi" w:hAnsiTheme="majorHAnsi"/>
          <w:b/>
          <w:bCs/>
        </w:rPr>
        <w:t xml:space="preserve">élke </w:t>
      </w:r>
      <w:r w:rsidR="00917DBB" w:rsidRPr="727D506F">
        <w:rPr>
          <w:rFonts w:asciiTheme="majorHAnsi" w:hAnsiTheme="majorHAnsi"/>
        </w:rPr>
        <w:t>werkzaamheid het aantal u</w:t>
      </w:r>
      <w:r w:rsidR="00917DBB">
        <w:rPr>
          <w:rFonts w:asciiTheme="majorHAnsi" w:hAnsiTheme="majorHAnsi"/>
        </w:rPr>
        <w:t>ur en</w:t>
      </w:r>
      <w:r w:rsidR="00917DBB" w:rsidRPr="727D506F">
        <w:rPr>
          <w:rFonts w:asciiTheme="majorHAnsi" w:hAnsiTheme="majorHAnsi"/>
        </w:rPr>
        <w:t xml:space="preserve"> de materiaalkosten</w:t>
      </w:r>
      <w:r w:rsidR="00917DBB">
        <w:rPr>
          <w:rFonts w:asciiTheme="majorHAnsi" w:hAnsiTheme="majorHAnsi"/>
        </w:rPr>
        <w:t xml:space="preserve"> </w:t>
      </w:r>
      <w:r w:rsidR="00917DBB" w:rsidRPr="727D506F">
        <w:rPr>
          <w:rFonts w:asciiTheme="majorHAnsi" w:hAnsiTheme="majorHAnsi"/>
        </w:rPr>
        <w:t>nodig.</w:t>
      </w:r>
    </w:p>
    <w:p w14:paraId="5F991196" w14:textId="68499CCC" w:rsidR="00CA7F7A" w:rsidRPr="00CA7F7A" w:rsidRDefault="00CA7F7A" w:rsidP="00FA6FC6">
      <w:pPr>
        <w:rPr>
          <w:rFonts w:asciiTheme="majorHAnsi" w:hAnsiTheme="majorHAnsi"/>
        </w:rPr>
      </w:pPr>
    </w:p>
    <w:p w14:paraId="5A619EF4" w14:textId="29AFFD67" w:rsidR="00FA6FC6" w:rsidRPr="00CA7F7A" w:rsidRDefault="00FA6FC6" w:rsidP="00FA6FC6">
      <w:pPr>
        <w:rPr>
          <w:rFonts w:asciiTheme="majorHAnsi" w:hAnsiTheme="majorHAnsi"/>
        </w:rPr>
      </w:pPr>
    </w:p>
    <w:sectPr w:rsidR="00FA6FC6" w:rsidRPr="00CA7F7A" w:rsidSect="0041045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64A13" w14:textId="77777777" w:rsidR="001F7F60" w:rsidRDefault="001F7F60" w:rsidP="001F67FA">
      <w:pPr>
        <w:spacing w:after="0" w:line="240" w:lineRule="auto"/>
      </w:pPr>
      <w:r>
        <w:separator/>
      </w:r>
    </w:p>
  </w:endnote>
  <w:endnote w:type="continuationSeparator" w:id="0">
    <w:p w14:paraId="6FD7C2FF" w14:textId="77777777" w:rsidR="001F7F60" w:rsidRDefault="001F7F60" w:rsidP="001F6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A8AEE" w14:textId="77777777" w:rsidR="001F7F60" w:rsidRDefault="001F7F60" w:rsidP="001F67FA">
      <w:pPr>
        <w:spacing w:after="0" w:line="240" w:lineRule="auto"/>
      </w:pPr>
      <w:r>
        <w:separator/>
      </w:r>
    </w:p>
  </w:footnote>
  <w:footnote w:type="continuationSeparator" w:id="0">
    <w:p w14:paraId="75EA653F" w14:textId="77777777" w:rsidR="001F7F60" w:rsidRDefault="001F7F60" w:rsidP="001F6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7FB"/>
    <w:multiLevelType w:val="multilevel"/>
    <w:tmpl w:val="C1EC124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" w15:restartNumberingAfterBreak="0">
    <w:nsid w:val="0B6E2391"/>
    <w:multiLevelType w:val="multilevel"/>
    <w:tmpl w:val="A8D695FA"/>
    <w:lvl w:ilvl="0">
      <w:start w:val="1"/>
      <w:numFmt w:val="decimal"/>
      <w:lvlText w:val="%1."/>
      <w:lvlJc w:val="left"/>
      <w:pPr>
        <w:ind w:left="0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851"/>
      </w:pPr>
      <w:rPr>
        <w:rFonts w:hint="default"/>
      </w:rPr>
    </w:lvl>
  </w:abstractNum>
  <w:abstractNum w:abstractNumId="2" w15:restartNumberingAfterBreak="0">
    <w:nsid w:val="0F6D0666"/>
    <w:multiLevelType w:val="multilevel"/>
    <w:tmpl w:val="E0246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39E3C7B"/>
    <w:multiLevelType w:val="hybridMultilevel"/>
    <w:tmpl w:val="BBA670A8"/>
    <w:lvl w:ilvl="0" w:tplc="08D431B0">
      <w:start w:val="1"/>
      <w:numFmt w:val="upperLetter"/>
      <w:pStyle w:val="KoppenUitvoeringsBijlage"/>
      <w:lvlText w:val="%1."/>
      <w:lvlJc w:val="left"/>
      <w:pPr>
        <w:ind w:left="720" w:hanging="360"/>
      </w:pPr>
    </w:lvl>
    <w:lvl w:ilvl="1" w:tplc="8342EEB0" w:tentative="1">
      <w:start w:val="1"/>
      <w:numFmt w:val="lowerLetter"/>
      <w:lvlText w:val="%2."/>
      <w:lvlJc w:val="left"/>
      <w:pPr>
        <w:ind w:left="1440" w:hanging="360"/>
      </w:pPr>
    </w:lvl>
    <w:lvl w:ilvl="2" w:tplc="603655A2" w:tentative="1">
      <w:start w:val="1"/>
      <w:numFmt w:val="lowerRoman"/>
      <w:lvlText w:val="%3."/>
      <w:lvlJc w:val="right"/>
      <w:pPr>
        <w:ind w:left="2160" w:hanging="180"/>
      </w:pPr>
    </w:lvl>
    <w:lvl w:ilvl="3" w:tplc="81C61ADA" w:tentative="1">
      <w:start w:val="1"/>
      <w:numFmt w:val="decimal"/>
      <w:lvlText w:val="%4."/>
      <w:lvlJc w:val="left"/>
      <w:pPr>
        <w:ind w:left="2880" w:hanging="360"/>
      </w:pPr>
    </w:lvl>
    <w:lvl w:ilvl="4" w:tplc="9EC224E6" w:tentative="1">
      <w:start w:val="1"/>
      <w:numFmt w:val="lowerLetter"/>
      <w:lvlText w:val="%5."/>
      <w:lvlJc w:val="left"/>
      <w:pPr>
        <w:ind w:left="3600" w:hanging="360"/>
      </w:pPr>
    </w:lvl>
    <w:lvl w:ilvl="5" w:tplc="E334F742" w:tentative="1">
      <w:start w:val="1"/>
      <w:numFmt w:val="lowerRoman"/>
      <w:lvlText w:val="%6."/>
      <w:lvlJc w:val="right"/>
      <w:pPr>
        <w:ind w:left="4320" w:hanging="180"/>
      </w:pPr>
    </w:lvl>
    <w:lvl w:ilvl="6" w:tplc="6AC0A6B2" w:tentative="1">
      <w:start w:val="1"/>
      <w:numFmt w:val="decimal"/>
      <w:lvlText w:val="%7."/>
      <w:lvlJc w:val="left"/>
      <w:pPr>
        <w:ind w:left="5040" w:hanging="360"/>
      </w:pPr>
    </w:lvl>
    <w:lvl w:ilvl="7" w:tplc="967CC1AC" w:tentative="1">
      <w:start w:val="1"/>
      <w:numFmt w:val="lowerLetter"/>
      <w:lvlText w:val="%8."/>
      <w:lvlJc w:val="left"/>
      <w:pPr>
        <w:ind w:left="5760" w:hanging="360"/>
      </w:pPr>
    </w:lvl>
    <w:lvl w:ilvl="8" w:tplc="584E19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F47B3"/>
    <w:multiLevelType w:val="hybridMultilevel"/>
    <w:tmpl w:val="31E8E6C0"/>
    <w:lvl w:ilvl="0" w:tplc="21B8FC2C">
      <w:start w:val="1"/>
      <w:numFmt w:val="decimal"/>
      <w:pStyle w:val="Nummering"/>
      <w:lvlText w:val="%1."/>
      <w:lvlJc w:val="left"/>
      <w:pPr>
        <w:ind w:left="360" w:hanging="360"/>
      </w:pPr>
      <w:rPr>
        <w:rFonts w:hint="default"/>
      </w:rPr>
    </w:lvl>
    <w:lvl w:ilvl="1" w:tplc="2C122504" w:tentative="1">
      <w:start w:val="1"/>
      <w:numFmt w:val="lowerLetter"/>
      <w:lvlText w:val="%2."/>
      <w:lvlJc w:val="left"/>
      <w:pPr>
        <w:ind w:left="1080" w:hanging="360"/>
      </w:pPr>
    </w:lvl>
    <w:lvl w:ilvl="2" w:tplc="8FE8309C" w:tentative="1">
      <w:start w:val="1"/>
      <w:numFmt w:val="lowerRoman"/>
      <w:lvlText w:val="%3."/>
      <w:lvlJc w:val="right"/>
      <w:pPr>
        <w:ind w:left="1800" w:hanging="180"/>
      </w:pPr>
    </w:lvl>
    <w:lvl w:ilvl="3" w:tplc="56A437BE" w:tentative="1">
      <w:start w:val="1"/>
      <w:numFmt w:val="decimal"/>
      <w:lvlText w:val="%4."/>
      <w:lvlJc w:val="left"/>
      <w:pPr>
        <w:ind w:left="2520" w:hanging="360"/>
      </w:pPr>
    </w:lvl>
    <w:lvl w:ilvl="4" w:tplc="C1A20DDA" w:tentative="1">
      <w:start w:val="1"/>
      <w:numFmt w:val="lowerLetter"/>
      <w:lvlText w:val="%5."/>
      <w:lvlJc w:val="left"/>
      <w:pPr>
        <w:ind w:left="3240" w:hanging="360"/>
      </w:pPr>
    </w:lvl>
    <w:lvl w:ilvl="5" w:tplc="DC52DDF6" w:tentative="1">
      <w:start w:val="1"/>
      <w:numFmt w:val="lowerRoman"/>
      <w:lvlText w:val="%6."/>
      <w:lvlJc w:val="right"/>
      <w:pPr>
        <w:ind w:left="3960" w:hanging="180"/>
      </w:pPr>
    </w:lvl>
    <w:lvl w:ilvl="6" w:tplc="E56C0B4C" w:tentative="1">
      <w:start w:val="1"/>
      <w:numFmt w:val="decimal"/>
      <w:lvlText w:val="%7."/>
      <w:lvlJc w:val="left"/>
      <w:pPr>
        <w:ind w:left="4680" w:hanging="360"/>
      </w:pPr>
    </w:lvl>
    <w:lvl w:ilvl="7" w:tplc="E80A5A00" w:tentative="1">
      <w:start w:val="1"/>
      <w:numFmt w:val="lowerLetter"/>
      <w:lvlText w:val="%8."/>
      <w:lvlJc w:val="left"/>
      <w:pPr>
        <w:ind w:left="5400" w:hanging="360"/>
      </w:pPr>
    </w:lvl>
    <w:lvl w:ilvl="8" w:tplc="10D4D0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CA62D1"/>
    <w:multiLevelType w:val="multilevel"/>
    <w:tmpl w:val="29B0950E"/>
    <w:lvl w:ilvl="0">
      <w:start w:val="1"/>
      <w:numFmt w:val="decimal"/>
      <w:pStyle w:val="Artikel"/>
      <w:lvlText w:val="Artikel %1."/>
      <w:lvlJc w:val="left"/>
      <w:pPr>
        <w:ind w:left="992" w:hanging="992"/>
      </w:pPr>
    </w:lvl>
    <w:lvl w:ilvl="1">
      <w:start w:val="1"/>
      <w:numFmt w:val="decimal"/>
      <w:pStyle w:val="Lid"/>
      <w:lvlText w:val="%1.%2."/>
      <w:lvlJc w:val="left"/>
      <w:pPr>
        <w:ind w:left="992" w:hanging="992"/>
      </w:pPr>
      <w:rPr>
        <w:b w:val="0"/>
        <w:bCs w:val="0"/>
      </w:rPr>
    </w:lvl>
    <w:lvl w:ilvl="2">
      <w:start w:val="1"/>
      <w:numFmt w:val="decimal"/>
      <w:pStyle w:val="Sublid"/>
      <w:lvlText w:val="%3)"/>
      <w:lvlJc w:val="left"/>
      <w:pPr>
        <w:ind w:left="1559" w:hanging="567"/>
      </w:pPr>
      <w:rPr>
        <w:rFonts w:hint="default"/>
        <w:b w:val="0"/>
        <w:bCs w:val="0"/>
      </w:rPr>
    </w:lvl>
    <w:lvl w:ilvl="3">
      <w:start w:val="1"/>
      <w:numFmt w:val="lowerLetter"/>
      <w:pStyle w:val="Subsublid"/>
      <w:lvlText w:val="%4)"/>
      <w:lvlJc w:val="left"/>
      <w:pPr>
        <w:tabs>
          <w:tab w:val="num" w:pos="5670"/>
        </w:tabs>
        <w:ind w:left="2126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6082"/>
        </w:tabs>
        <w:ind w:left="2693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2" w:hanging="992"/>
      </w:pPr>
      <w:rPr>
        <w:rFonts w:hint="default"/>
      </w:rPr>
    </w:lvl>
  </w:abstractNum>
  <w:abstractNum w:abstractNumId="6" w15:restartNumberingAfterBreak="0">
    <w:nsid w:val="6E1E3C0E"/>
    <w:multiLevelType w:val="hybridMultilevel"/>
    <w:tmpl w:val="49026860"/>
    <w:lvl w:ilvl="0" w:tplc="A9D4D318">
      <w:start w:val="1"/>
      <w:numFmt w:val="bullet"/>
      <w:pStyle w:val="Opsommi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40BE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E0EF3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E889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B62D9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3B0C7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54D2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F08A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8E34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7F7ECE"/>
    <w:multiLevelType w:val="multilevel"/>
    <w:tmpl w:val="3B86C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A0D21FC"/>
    <w:multiLevelType w:val="multilevel"/>
    <w:tmpl w:val="57360D16"/>
    <w:lvl w:ilvl="0">
      <w:start w:val="1"/>
      <w:numFmt w:val="decimal"/>
      <w:pStyle w:val="Kop1metnummering"/>
      <w:lvlText w:val="%1."/>
      <w:lvlJc w:val="left"/>
      <w:pPr>
        <w:ind w:left="0" w:hanging="851"/>
      </w:pPr>
      <w:rPr>
        <w:rFonts w:hint="default"/>
      </w:rPr>
    </w:lvl>
    <w:lvl w:ilvl="1">
      <w:start w:val="1"/>
      <w:numFmt w:val="decimal"/>
      <w:pStyle w:val="Kop2metnummering"/>
      <w:lvlText w:val="%1.%2."/>
      <w:lvlJc w:val="left"/>
      <w:pPr>
        <w:ind w:left="0" w:hanging="851"/>
      </w:pPr>
      <w:rPr>
        <w:rFonts w:hint="default"/>
      </w:rPr>
    </w:lvl>
    <w:lvl w:ilvl="2">
      <w:start w:val="1"/>
      <w:numFmt w:val="decimal"/>
      <w:pStyle w:val="Kop3metnummering"/>
      <w:lvlText w:val="%1.%2.%3."/>
      <w:lvlJc w:val="left"/>
      <w:pPr>
        <w:ind w:left="0" w:hanging="851"/>
      </w:pPr>
      <w:rPr>
        <w:rFonts w:hint="default"/>
      </w:rPr>
    </w:lvl>
    <w:lvl w:ilvl="3">
      <w:start w:val="1"/>
      <w:numFmt w:val="decimal"/>
      <w:pStyle w:val="Kop4metnummering"/>
      <w:lvlText w:val="%1.%2.%3.%4."/>
      <w:lvlJc w:val="left"/>
      <w:pPr>
        <w:ind w:left="0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851"/>
      </w:pPr>
    </w:lvl>
    <w:lvl w:ilvl="5">
      <w:start w:val="1"/>
      <w:numFmt w:val="decimal"/>
      <w:lvlText w:val="%1.%2.%3.%4.%5.%6."/>
      <w:lvlJc w:val="left"/>
      <w:pPr>
        <w:ind w:left="0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2672908">
    <w:abstractNumId w:val="6"/>
  </w:num>
  <w:num w:numId="2" w16cid:durableId="420029837">
    <w:abstractNumId w:val="4"/>
  </w:num>
  <w:num w:numId="3" w16cid:durableId="290021989">
    <w:abstractNumId w:val="0"/>
  </w:num>
  <w:num w:numId="4" w16cid:durableId="1387338357">
    <w:abstractNumId w:val="5"/>
  </w:num>
  <w:num w:numId="5" w16cid:durableId="797721203">
    <w:abstractNumId w:val="5"/>
  </w:num>
  <w:num w:numId="6" w16cid:durableId="55473890">
    <w:abstractNumId w:val="0"/>
  </w:num>
  <w:num w:numId="7" w16cid:durableId="443577336">
    <w:abstractNumId w:val="6"/>
  </w:num>
  <w:num w:numId="8" w16cid:durableId="182256488">
    <w:abstractNumId w:val="5"/>
  </w:num>
  <w:num w:numId="9" w16cid:durableId="1329095456">
    <w:abstractNumId w:val="5"/>
  </w:num>
  <w:num w:numId="10" w16cid:durableId="158816707">
    <w:abstractNumId w:val="4"/>
  </w:num>
  <w:num w:numId="11" w16cid:durableId="1725716260">
    <w:abstractNumId w:val="4"/>
  </w:num>
  <w:num w:numId="12" w16cid:durableId="892352441">
    <w:abstractNumId w:val="8"/>
  </w:num>
  <w:num w:numId="13" w16cid:durableId="857085272">
    <w:abstractNumId w:val="2"/>
  </w:num>
  <w:num w:numId="14" w16cid:durableId="871498491">
    <w:abstractNumId w:val="7"/>
  </w:num>
  <w:num w:numId="15" w16cid:durableId="2087918646">
    <w:abstractNumId w:val="1"/>
  </w:num>
  <w:num w:numId="16" w16cid:durableId="899171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C6"/>
    <w:rsid w:val="0001603C"/>
    <w:rsid w:val="00020029"/>
    <w:rsid w:val="000206AD"/>
    <w:rsid w:val="00024852"/>
    <w:rsid w:val="0004202F"/>
    <w:rsid w:val="00047997"/>
    <w:rsid w:val="00056283"/>
    <w:rsid w:val="00093D2F"/>
    <w:rsid w:val="000C0FCC"/>
    <w:rsid w:val="000C4C8C"/>
    <w:rsid w:val="000C646F"/>
    <w:rsid w:val="000E3916"/>
    <w:rsid w:val="000E6129"/>
    <w:rsid w:val="00110FA1"/>
    <w:rsid w:val="00154443"/>
    <w:rsid w:val="00193A65"/>
    <w:rsid w:val="0019580C"/>
    <w:rsid w:val="0019618E"/>
    <w:rsid w:val="00197BB4"/>
    <w:rsid w:val="001A0A62"/>
    <w:rsid w:val="001D00DC"/>
    <w:rsid w:val="001D3A69"/>
    <w:rsid w:val="001F1160"/>
    <w:rsid w:val="001F67FA"/>
    <w:rsid w:val="001F7F60"/>
    <w:rsid w:val="00215BC7"/>
    <w:rsid w:val="00260C80"/>
    <w:rsid w:val="0026165B"/>
    <w:rsid w:val="00275B5F"/>
    <w:rsid w:val="002A2868"/>
    <w:rsid w:val="002C6489"/>
    <w:rsid w:val="002C7E45"/>
    <w:rsid w:val="002D3943"/>
    <w:rsid w:val="00301AF7"/>
    <w:rsid w:val="003259EE"/>
    <w:rsid w:val="00332E42"/>
    <w:rsid w:val="00356927"/>
    <w:rsid w:val="00372824"/>
    <w:rsid w:val="00380BAA"/>
    <w:rsid w:val="00387B58"/>
    <w:rsid w:val="003E56C6"/>
    <w:rsid w:val="003F7AE6"/>
    <w:rsid w:val="0040430D"/>
    <w:rsid w:val="00410458"/>
    <w:rsid w:val="004504E2"/>
    <w:rsid w:val="00455435"/>
    <w:rsid w:val="0046764D"/>
    <w:rsid w:val="00470A36"/>
    <w:rsid w:val="00474355"/>
    <w:rsid w:val="004A5305"/>
    <w:rsid w:val="004B1035"/>
    <w:rsid w:val="004D6D9E"/>
    <w:rsid w:val="005660F0"/>
    <w:rsid w:val="00566A43"/>
    <w:rsid w:val="00584C16"/>
    <w:rsid w:val="0058620B"/>
    <w:rsid w:val="005A1029"/>
    <w:rsid w:val="005B7FE1"/>
    <w:rsid w:val="00643A8C"/>
    <w:rsid w:val="00666240"/>
    <w:rsid w:val="00686739"/>
    <w:rsid w:val="006A0698"/>
    <w:rsid w:val="006A6628"/>
    <w:rsid w:val="006C05C8"/>
    <w:rsid w:val="006D4A1A"/>
    <w:rsid w:val="006E2508"/>
    <w:rsid w:val="007154E5"/>
    <w:rsid w:val="00716D37"/>
    <w:rsid w:val="00736B67"/>
    <w:rsid w:val="00747F45"/>
    <w:rsid w:val="00767DA2"/>
    <w:rsid w:val="007D22DF"/>
    <w:rsid w:val="007D3846"/>
    <w:rsid w:val="007D732C"/>
    <w:rsid w:val="00811B75"/>
    <w:rsid w:val="0082671B"/>
    <w:rsid w:val="00855A41"/>
    <w:rsid w:val="00861905"/>
    <w:rsid w:val="00881DCD"/>
    <w:rsid w:val="008B0FE1"/>
    <w:rsid w:val="008C4142"/>
    <w:rsid w:val="008C42E6"/>
    <w:rsid w:val="008D2040"/>
    <w:rsid w:val="008D2C64"/>
    <w:rsid w:val="009055BE"/>
    <w:rsid w:val="00917DBB"/>
    <w:rsid w:val="009216B3"/>
    <w:rsid w:val="00926E3D"/>
    <w:rsid w:val="00934149"/>
    <w:rsid w:val="0096327A"/>
    <w:rsid w:val="009829F9"/>
    <w:rsid w:val="00991F39"/>
    <w:rsid w:val="009A5E75"/>
    <w:rsid w:val="009D31B4"/>
    <w:rsid w:val="00A154EC"/>
    <w:rsid w:val="00A2612A"/>
    <w:rsid w:val="00A30036"/>
    <w:rsid w:val="00A70090"/>
    <w:rsid w:val="00A765BB"/>
    <w:rsid w:val="00A86422"/>
    <w:rsid w:val="00A879BC"/>
    <w:rsid w:val="00A91EB1"/>
    <w:rsid w:val="00A950C4"/>
    <w:rsid w:val="00AA51FB"/>
    <w:rsid w:val="00AA5F20"/>
    <w:rsid w:val="00AB614F"/>
    <w:rsid w:val="00AE27B4"/>
    <w:rsid w:val="00AF0B46"/>
    <w:rsid w:val="00B04FD8"/>
    <w:rsid w:val="00B116D5"/>
    <w:rsid w:val="00B17A88"/>
    <w:rsid w:val="00B406C1"/>
    <w:rsid w:val="00B45ECB"/>
    <w:rsid w:val="00B609D1"/>
    <w:rsid w:val="00B72286"/>
    <w:rsid w:val="00B76630"/>
    <w:rsid w:val="00B80A66"/>
    <w:rsid w:val="00BC1CA0"/>
    <w:rsid w:val="00C15EB0"/>
    <w:rsid w:val="00C52EAE"/>
    <w:rsid w:val="00C539CF"/>
    <w:rsid w:val="00C554C5"/>
    <w:rsid w:val="00CA1C75"/>
    <w:rsid w:val="00CA7F7A"/>
    <w:rsid w:val="00CC5EEA"/>
    <w:rsid w:val="00CE6991"/>
    <w:rsid w:val="00D165F7"/>
    <w:rsid w:val="00D456F3"/>
    <w:rsid w:val="00D56ACA"/>
    <w:rsid w:val="00D978F3"/>
    <w:rsid w:val="00DE0F42"/>
    <w:rsid w:val="00DE19EE"/>
    <w:rsid w:val="00E04D42"/>
    <w:rsid w:val="00E462B2"/>
    <w:rsid w:val="00EE574E"/>
    <w:rsid w:val="00F03722"/>
    <w:rsid w:val="00F041FB"/>
    <w:rsid w:val="00F2275A"/>
    <w:rsid w:val="00F303DF"/>
    <w:rsid w:val="00F34CC6"/>
    <w:rsid w:val="00F6714B"/>
    <w:rsid w:val="00FA43C9"/>
    <w:rsid w:val="00FA6FC6"/>
    <w:rsid w:val="00FA71FF"/>
    <w:rsid w:val="00FD02B3"/>
    <w:rsid w:val="00FF6335"/>
    <w:rsid w:val="043CD2A0"/>
    <w:rsid w:val="158C27B6"/>
    <w:rsid w:val="15D413A2"/>
    <w:rsid w:val="18A40ECF"/>
    <w:rsid w:val="305DA68C"/>
    <w:rsid w:val="35FDE33E"/>
    <w:rsid w:val="3AC297C5"/>
    <w:rsid w:val="3EF58CDA"/>
    <w:rsid w:val="458EAC65"/>
    <w:rsid w:val="51F43DA0"/>
    <w:rsid w:val="541E29AC"/>
    <w:rsid w:val="54855F83"/>
    <w:rsid w:val="634B6D1C"/>
    <w:rsid w:val="658B4CB6"/>
    <w:rsid w:val="7053FCD7"/>
    <w:rsid w:val="727D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8847E"/>
  <w15:chartTrackingRefBased/>
  <w15:docId w15:val="{70A0CB65-23AF-4764-8955-CDB006AB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6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semiHidden="1" w:uiPriority="2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6" w:qFormat="1"/>
    <w:lsdException w:name="Intense Quote" w:semiHidden="1" w:uiPriority="3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8" w:qFormat="1"/>
    <w:lsdException w:name="Intense Reference" w:semiHidden="1" w:uiPriority="39" w:qFormat="1"/>
    <w:lsdException w:name="Book Title" w:semiHidden="1" w:uiPriority="4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7FA"/>
    <w:pPr>
      <w:spacing w:after="200" w:line="276" w:lineRule="auto"/>
    </w:pPr>
    <w:rPr>
      <w:rFonts w:ascii="Roboto" w:hAnsi="Roboto"/>
      <w:sz w:val="20"/>
    </w:rPr>
  </w:style>
  <w:style w:type="paragraph" w:styleId="Kop1">
    <w:name w:val="heading 1"/>
    <w:basedOn w:val="Standaard"/>
    <w:next w:val="Standaard"/>
    <w:link w:val="Kop1Char"/>
    <w:uiPriority w:val="2"/>
    <w:qFormat/>
    <w:rsid w:val="00BC1CA0"/>
    <w:pPr>
      <w:keepNext/>
      <w:keepLines/>
      <w:spacing w:before="200"/>
      <w:outlineLvl w:val="0"/>
    </w:pPr>
    <w:rPr>
      <w:rFonts w:ascii="Roboto Medium" w:eastAsiaTheme="majorEastAsia" w:hAnsi="Roboto Medium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2"/>
    <w:qFormat/>
    <w:rsid w:val="00BC1CA0"/>
    <w:pPr>
      <w:keepNext/>
      <w:keepLines/>
      <w:spacing w:before="200"/>
      <w:outlineLvl w:val="1"/>
    </w:pPr>
    <w:rPr>
      <w:rFonts w:ascii="Roboto Medium" w:eastAsiaTheme="majorEastAsia" w:hAnsi="Roboto Medium" w:cstheme="majorBidi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2"/>
    <w:qFormat/>
    <w:rsid w:val="00BC1CA0"/>
    <w:pPr>
      <w:keepNext/>
      <w:keepLines/>
      <w:spacing w:before="200" w:after="0"/>
      <w:outlineLvl w:val="2"/>
    </w:pPr>
    <w:rPr>
      <w:rFonts w:ascii="Roboto Medium" w:eastAsiaTheme="majorEastAsia" w:hAnsi="Roboto Medium" w:cstheme="majorBidi"/>
      <w:sz w:val="24"/>
    </w:rPr>
  </w:style>
  <w:style w:type="paragraph" w:styleId="Kop4">
    <w:name w:val="heading 4"/>
    <w:basedOn w:val="Standaard"/>
    <w:next w:val="Standaard"/>
    <w:link w:val="Kop4Char"/>
    <w:uiPriority w:val="2"/>
    <w:qFormat/>
    <w:rsid w:val="00BC1CA0"/>
    <w:pPr>
      <w:keepNext/>
      <w:keepLines/>
      <w:spacing w:before="200" w:after="0"/>
      <w:outlineLvl w:val="3"/>
    </w:pPr>
    <w:rPr>
      <w:rFonts w:ascii="Roboto Medium" w:eastAsiaTheme="majorEastAsia" w:hAnsi="Roboto Medium" w:cstheme="majorBidi"/>
      <w:iCs/>
      <w:sz w:val="22"/>
    </w:rPr>
  </w:style>
  <w:style w:type="paragraph" w:styleId="Kop5">
    <w:name w:val="heading 5"/>
    <w:basedOn w:val="Standaard"/>
    <w:next w:val="Standaard"/>
    <w:link w:val="Kop5Char"/>
    <w:uiPriority w:val="6"/>
    <w:semiHidden/>
    <w:qFormat/>
    <w:rsid w:val="0058620B"/>
    <w:pPr>
      <w:keepNext/>
      <w:keepLines/>
      <w:spacing w:before="200" w:after="0"/>
      <w:outlineLvl w:val="4"/>
    </w:pPr>
    <w:rPr>
      <w:rFonts w:ascii="Roboto Medium" w:eastAsiaTheme="majorEastAsia" w:hAnsi="Roboto Medium" w:cstheme="majorBidi"/>
      <w:iCs/>
      <w:sz w:val="22"/>
    </w:rPr>
  </w:style>
  <w:style w:type="paragraph" w:styleId="Kop6">
    <w:name w:val="heading 6"/>
    <w:basedOn w:val="Kop5"/>
    <w:next w:val="Standaard"/>
    <w:link w:val="Kop6Char"/>
    <w:uiPriority w:val="6"/>
    <w:semiHidden/>
    <w:qFormat/>
    <w:rsid w:val="0058620B"/>
    <w:pPr>
      <w:outlineLvl w:val="5"/>
    </w:pPr>
  </w:style>
  <w:style w:type="paragraph" w:styleId="Kop7">
    <w:name w:val="heading 7"/>
    <w:basedOn w:val="Standaard"/>
    <w:next w:val="Standaard"/>
    <w:link w:val="Kop7Char"/>
    <w:uiPriority w:val="6"/>
    <w:semiHidden/>
    <w:qFormat/>
    <w:rsid w:val="00215BC7"/>
    <w:pPr>
      <w:spacing w:before="200" w:after="0"/>
      <w:outlineLvl w:val="6"/>
    </w:pPr>
    <w:rPr>
      <w:rFonts w:ascii="Roboto Medium" w:hAnsi="Roboto Medium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6"/>
    <w:semiHidden/>
    <w:qFormat/>
    <w:rsid w:val="00215BC7"/>
    <w:pPr>
      <w:keepNext/>
      <w:keepLines/>
      <w:spacing w:before="200" w:after="0"/>
      <w:outlineLvl w:val="7"/>
    </w:pPr>
    <w:rPr>
      <w:rFonts w:ascii="Roboto Medium" w:eastAsiaTheme="majorEastAsia" w:hAnsi="Roboto Medium" w:cstheme="majorBidi"/>
      <w:color w:val="272727" w:themeColor="text1" w:themeTint="D8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6"/>
    <w:semiHidden/>
    <w:rsid w:val="00FA6F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2"/>
    <w:rsid w:val="001F67FA"/>
    <w:rPr>
      <w:rFonts w:ascii="Roboto Medium" w:eastAsiaTheme="majorEastAsia" w:hAnsi="Roboto Medium" w:cstheme="majorBidi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2"/>
    <w:rsid w:val="001F67FA"/>
    <w:rPr>
      <w:rFonts w:ascii="Roboto Medium" w:eastAsiaTheme="majorEastAsia" w:hAnsi="Roboto Medium" w:cstheme="majorBidi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2"/>
    <w:rsid w:val="001F67FA"/>
    <w:rPr>
      <w:rFonts w:ascii="Roboto Medium" w:eastAsiaTheme="majorEastAsia" w:hAnsi="Roboto Medium" w:cstheme="majorBidi"/>
    </w:rPr>
  </w:style>
  <w:style w:type="character" w:customStyle="1" w:styleId="Kop4Char">
    <w:name w:val="Kop 4 Char"/>
    <w:basedOn w:val="Standaardalinea-lettertype"/>
    <w:link w:val="Kop4"/>
    <w:uiPriority w:val="2"/>
    <w:rsid w:val="001F67FA"/>
    <w:rPr>
      <w:rFonts w:ascii="Roboto Medium" w:eastAsiaTheme="majorEastAsia" w:hAnsi="Roboto Medium" w:cstheme="majorBidi"/>
      <w:iCs/>
      <w:sz w:val="22"/>
    </w:rPr>
  </w:style>
  <w:style w:type="paragraph" w:styleId="Titel">
    <w:name w:val="Title"/>
    <w:basedOn w:val="Standaard"/>
    <w:next w:val="Standaard"/>
    <w:link w:val="TitelChar"/>
    <w:uiPriority w:val="3"/>
    <w:qFormat/>
    <w:rsid w:val="00301AF7"/>
    <w:pPr>
      <w:contextualSpacing/>
    </w:pPr>
    <w:rPr>
      <w:rFonts w:ascii="Roboto Medium" w:eastAsiaTheme="majorEastAsia" w:hAnsi="Roboto Medium" w:cstheme="majorBidi"/>
      <w:kern w:val="0"/>
      <w:sz w:val="56"/>
      <w:szCs w:val="52"/>
    </w:rPr>
  </w:style>
  <w:style w:type="character" w:customStyle="1" w:styleId="TitelChar">
    <w:name w:val="Titel Char"/>
    <w:basedOn w:val="Standaardalinea-lettertype"/>
    <w:link w:val="Titel"/>
    <w:uiPriority w:val="3"/>
    <w:rsid w:val="001F67FA"/>
    <w:rPr>
      <w:rFonts w:ascii="Roboto Medium" w:eastAsiaTheme="majorEastAsia" w:hAnsi="Roboto Medium" w:cstheme="majorBidi"/>
      <w:kern w:val="0"/>
      <w:sz w:val="56"/>
      <w:szCs w:val="52"/>
    </w:rPr>
  </w:style>
  <w:style w:type="paragraph" w:styleId="Ondertitel">
    <w:name w:val="Subtitle"/>
    <w:basedOn w:val="Standaard"/>
    <w:next w:val="Standaard"/>
    <w:link w:val="OndertitelChar"/>
    <w:uiPriority w:val="4"/>
    <w:qFormat/>
    <w:rsid w:val="00301AF7"/>
    <w:pPr>
      <w:numPr>
        <w:ilvl w:val="1"/>
      </w:numPr>
    </w:pPr>
    <w:rPr>
      <w:rFonts w:ascii="Roboto Medium" w:eastAsiaTheme="minorEastAsia" w:hAnsi="Roboto Medium"/>
      <w:sz w:val="28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4"/>
    <w:rsid w:val="001F67FA"/>
    <w:rPr>
      <w:rFonts w:ascii="Roboto Medium" w:eastAsiaTheme="minorEastAsia" w:hAnsi="Roboto Medium"/>
      <w:sz w:val="28"/>
      <w:szCs w:val="22"/>
    </w:rPr>
  </w:style>
  <w:style w:type="character" w:styleId="Zwaar">
    <w:name w:val="Strong"/>
    <w:basedOn w:val="Standaardalinea-lettertype"/>
    <w:uiPriority w:val="9"/>
    <w:semiHidden/>
    <w:qFormat/>
    <w:rsid w:val="00881DCD"/>
    <w:rPr>
      <w:rFonts w:ascii="Roboto Medium" w:hAnsi="Roboto Medium"/>
      <w:b w:val="0"/>
      <w:bCs/>
      <w:sz w:val="21"/>
    </w:rPr>
  </w:style>
  <w:style w:type="paragraph" w:styleId="Lijstalinea">
    <w:name w:val="List Paragraph"/>
    <w:basedOn w:val="Standaard"/>
    <w:link w:val="LijstalineaChar"/>
    <w:uiPriority w:val="34"/>
    <w:semiHidden/>
    <w:qFormat/>
    <w:rsid w:val="00FA71FF"/>
    <w:pPr>
      <w:ind w:left="720"/>
      <w:contextualSpacing/>
    </w:pPr>
  </w:style>
  <w:style w:type="paragraph" w:customStyle="1" w:styleId="Nummering">
    <w:name w:val="Nummering"/>
    <w:basedOn w:val="Lijstalinea"/>
    <w:uiPriority w:val="1"/>
    <w:qFormat/>
    <w:rsid w:val="00BC1CA0"/>
    <w:pPr>
      <w:numPr>
        <w:numId w:val="11"/>
      </w:numPr>
      <w:ind w:left="357" w:hanging="357"/>
    </w:pPr>
  </w:style>
  <w:style w:type="paragraph" w:customStyle="1" w:styleId="Opsomming">
    <w:name w:val="Opsomming"/>
    <w:basedOn w:val="Lijstalinea"/>
    <w:uiPriority w:val="1"/>
    <w:qFormat/>
    <w:rsid w:val="009829F9"/>
    <w:pPr>
      <w:numPr>
        <w:numId w:val="7"/>
      </w:numPr>
      <w:ind w:left="357" w:hanging="357"/>
    </w:pPr>
  </w:style>
  <w:style w:type="paragraph" w:customStyle="1" w:styleId="Tussenkop">
    <w:name w:val="Tussenkop"/>
    <w:basedOn w:val="Standaard"/>
    <w:next w:val="Standaard"/>
    <w:qFormat/>
    <w:rsid w:val="00AF0B46"/>
    <w:pPr>
      <w:spacing w:after="0"/>
    </w:pPr>
    <w:rPr>
      <w:rFonts w:ascii="Roboto Medium" w:hAnsi="Roboto Medium"/>
    </w:rPr>
  </w:style>
  <w:style w:type="paragraph" w:customStyle="1" w:styleId="Adres">
    <w:name w:val="Adres"/>
    <w:basedOn w:val="Standaard"/>
    <w:uiPriority w:val="14"/>
    <w:semiHidden/>
    <w:qFormat/>
    <w:rsid w:val="00FA71F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 w:cs="Arial"/>
      <w:kern w:val="0"/>
      <w:szCs w:val="20"/>
      <w:lang w:val="nl" w:eastAsia="nl-NL"/>
      <w14:ligatures w14:val="none"/>
    </w:rPr>
  </w:style>
  <w:style w:type="paragraph" w:customStyle="1" w:styleId="Colofon">
    <w:name w:val="Colofon"/>
    <w:basedOn w:val="Standaard"/>
    <w:uiPriority w:val="14"/>
    <w:semiHidden/>
    <w:qFormat/>
    <w:rsid w:val="008B0FE1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 w:cs="Times New Roman"/>
      <w:kern w:val="0"/>
      <w:sz w:val="16"/>
      <w:szCs w:val="16"/>
      <w:lang w:val="nl" w:eastAsia="nl-NL"/>
      <w14:ligatures w14:val="none"/>
    </w:rPr>
  </w:style>
  <w:style w:type="paragraph" w:customStyle="1" w:styleId="Colofonlabels">
    <w:name w:val="Colofonlabels"/>
    <w:basedOn w:val="Standaard"/>
    <w:uiPriority w:val="14"/>
    <w:semiHidden/>
    <w:qFormat/>
    <w:rsid w:val="00FD02B3"/>
    <w:pPr>
      <w:overflowPunct w:val="0"/>
      <w:autoSpaceDE w:val="0"/>
      <w:autoSpaceDN w:val="0"/>
      <w:adjustRightInd w:val="0"/>
      <w:spacing w:before="200" w:after="0"/>
      <w:textAlignment w:val="baseline"/>
    </w:pPr>
    <w:rPr>
      <w:rFonts w:ascii="Roboto Medium" w:eastAsia="Times New Roman" w:hAnsi="Roboto Medium" w:cs="Arial"/>
      <w:bCs/>
      <w:kern w:val="0"/>
      <w:sz w:val="16"/>
      <w:szCs w:val="16"/>
      <w:lang w:val="nl" w:eastAsia="nl-NL"/>
      <w14:ligatures w14:val="none"/>
    </w:rPr>
  </w:style>
  <w:style w:type="character" w:styleId="Hyperlink">
    <w:name w:val="Hyperlink"/>
    <w:basedOn w:val="Standaardalinea-lettertype"/>
    <w:uiPriority w:val="6"/>
    <w:rsid w:val="00FA71FF"/>
    <w:rPr>
      <w:color w:val="0066CC"/>
      <w:u w:val="single"/>
    </w:rPr>
  </w:style>
  <w:style w:type="character" w:customStyle="1" w:styleId="LijstalineaChar">
    <w:name w:val="Lijstalinea Char"/>
    <w:basedOn w:val="Standaardalinea-lettertype"/>
    <w:link w:val="Lijstalinea"/>
    <w:uiPriority w:val="34"/>
    <w:semiHidden/>
    <w:rsid w:val="007154E5"/>
    <w:rPr>
      <w:rFonts w:ascii="Roboto" w:hAnsi="Roboto"/>
      <w:sz w:val="20"/>
    </w:rPr>
  </w:style>
  <w:style w:type="paragraph" w:customStyle="1" w:styleId="Artikel">
    <w:name w:val="Artikel"/>
    <w:basedOn w:val="Lijstalinea"/>
    <w:uiPriority w:val="5"/>
    <w:qFormat/>
    <w:rsid w:val="00881DCD"/>
    <w:pPr>
      <w:numPr>
        <w:numId w:val="9"/>
      </w:numPr>
      <w:spacing w:after="0"/>
      <w:contextualSpacing w:val="0"/>
    </w:pPr>
    <w:rPr>
      <w:rFonts w:ascii="Roboto Medium" w:hAnsi="Roboto Medium"/>
      <w:bCs/>
    </w:rPr>
  </w:style>
  <w:style w:type="paragraph" w:customStyle="1" w:styleId="Lid">
    <w:name w:val="Lid"/>
    <w:basedOn w:val="Lijstalinea"/>
    <w:link w:val="LidChar"/>
    <w:uiPriority w:val="5"/>
    <w:qFormat/>
    <w:rsid w:val="00FA71FF"/>
    <w:pPr>
      <w:numPr>
        <w:ilvl w:val="1"/>
        <w:numId w:val="9"/>
      </w:numPr>
      <w:spacing w:after="0"/>
      <w:contextualSpacing w:val="0"/>
    </w:pPr>
  </w:style>
  <w:style w:type="character" w:customStyle="1" w:styleId="LidChar">
    <w:name w:val="Lid Char"/>
    <w:basedOn w:val="LijstalineaChar"/>
    <w:link w:val="Lid"/>
    <w:uiPriority w:val="5"/>
    <w:rsid w:val="001F67FA"/>
    <w:rPr>
      <w:rFonts w:ascii="Roboto" w:hAnsi="Roboto"/>
      <w:sz w:val="20"/>
    </w:rPr>
  </w:style>
  <w:style w:type="paragraph" w:customStyle="1" w:styleId="Sublid">
    <w:name w:val="Sublid"/>
    <w:basedOn w:val="Lijstalinea"/>
    <w:uiPriority w:val="5"/>
    <w:qFormat/>
    <w:rsid w:val="00FA71FF"/>
    <w:pPr>
      <w:numPr>
        <w:ilvl w:val="2"/>
        <w:numId w:val="9"/>
      </w:numPr>
      <w:spacing w:after="0"/>
      <w:contextualSpacing w:val="0"/>
    </w:pPr>
  </w:style>
  <w:style w:type="paragraph" w:customStyle="1" w:styleId="Subsublid">
    <w:name w:val="Subsublid"/>
    <w:basedOn w:val="Lijstalinea"/>
    <w:uiPriority w:val="5"/>
    <w:qFormat/>
    <w:rsid w:val="00FA71FF"/>
    <w:pPr>
      <w:numPr>
        <w:ilvl w:val="3"/>
        <w:numId w:val="9"/>
      </w:numPr>
      <w:spacing w:after="0"/>
      <w:contextualSpacing w:val="0"/>
    </w:pPr>
  </w:style>
  <w:style w:type="paragraph" w:customStyle="1" w:styleId="NummeringVaststelling">
    <w:name w:val="NummeringVaststelling"/>
    <w:basedOn w:val="Nummering"/>
    <w:uiPriority w:val="9"/>
    <w:semiHidden/>
    <w:qFormat/>
    <w:rsid w:val="00666240"/>
    <w:pPr>
      <w:spacing w:after="240"/>
      <w:ind w:left="567" w:hanging="567"/>
    </w:pPr>
  </w:style>
  <w:style w:type="paragraph" w:customStyle="1" w:styleId="Kop1metnummering">
    <w:name w:val="Kop1 met nummering"/>
    <w:basedOn w:val="Kop1"/>
    <w:uiPriority w:val="15"/>
    <w:semiHidden/>
    <w:qFormat/>
    <w:rsid w:val="00301AF7"/>
    <w:pPr>
      <w:numPr>
        <w:numId w:val="12"/>
      </w:numPr>
    </w:pPr>
  </w:style>
  <w:style w:type="paragraph" w:customStyle="1" w:styleId="Kop2metnummering">
    <w:name w:val="Kop2 met nummering"/>
    <w:basedOn w:val="Kop2"/>
    <w:next w:val="Standaard"/>
    <w:uiPriority w:val="15"/>
    <w:semiHidden/>
    <w:qFormat/>
    <w:rsid w:val="00301AF7"/>
    <w:pPr>
      <w:numPr>
        <w:ilvl w:val="1"/>
        <w:numId w:val="12"/>
      </w:numPr>
    </w:pPr>
  </w:style>
  <w:style w:type="paragraph" w:customStyle="1" w:styleId="Kop3metnummering">
    <w:name w:val="Kop3 met nummering"/>
    <w:basedOn w:val="Kop3"/>
    <w:next w:val="Standaard"/>
    <w:uiPriority w:val="15"/>
    <w:semiHidden/>
    <w:qFormat/>
    <w:rsid w:val="00356927"/>
    <w:pPr>
      <w:numPr>
        <w:ilvl w:val="2"/>
        <w:numId w:val="12"/>
      </w:numPr>
    </w:pPr>
  </w:style>
  <w:style w:type="paragraph" w:customStyle="1" w:styleId="Kop4metnummering">
    <w:name w:val="Kop4 met nummering"/>
    <w:basedOn w:val="Kop4"/>
    <w:next w:val="Standaard"/>
    <w:uiPriority w:val="15"/>
    <w:semiHidden/>
    <w:qFormat/>
    <w:rsid w:val="00215BC7"/>
    <w:pPr>
      <w:numPr>
        <w:ilvl w:val="3"/>
        <w:numId w:val="12"/>
      </w:numPr>
    </w:pPr>
  </w:style>
  <w:style w:type="character" w:customStyle="1" w:styleId="Kop5Char">
    <w:name w:val="Kop 5 Char"/>
    <w:basedOn w:val="Standaardalinea-lettertype"/>
    <w:link w:val="Kop5"/>
    <w:uiPriority w:val="6"/>
    <w:semiHidden/>
    <w:rsid w:val="001F67FA"/>
    <w:rPr>
      <w:rFonts w:ascii="Roboto Medium" w:eastAsiaTheme="majorEastAsia" w:hAnsi="Roboto Medium" w:cstheme="majorBidi"/>
      <w:iCs/>
      <w:sz w:val="22"/>
    </w:rPr>
  </w:style>
  <w:style w:type="character" w:customStyle="1" w:styleId="Kop6Char">
    <w:name w:val="Kop 6 Char"/>
    <w:basedOn w:val="Standaardalinea-lettertype"/>
    <w:link w:val="Kop6"/>
    <w:uiPriority w:val="6"/>
    <w:semiHidden/>
    <w:rsid w:val="001F67FA"/>
    <w:rPr>
      <w:rFonts w:ascii="Roboto Medium" w:eastAsiaTheme="majorEastAsia" w:hAnsi="Roboto Medium" w:cstheme="majorBidi"/>
      <w:iCs/>
      <w:sz w:val="22"/>
    </w:rPr>
  </w:style>
  <w:style w:type="character" w:customStyle="1" w:styleId="Kop7Char">
    <w:name w:val="Kop 7 Char"/>
    <w:basedOn w:val="Standaardalinea-lettertype"/>
    <w:link w:val="Kop7"/>
    <w:uiPriority w:val="6"/>
    <w:semiHidden/>
    <w:rsid w:val="001F67FA"/>
    <w:rPr>
      <w:rFonts w:ascii="Roboto Medium" w:hAnsi="Roboto Medium"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6"/>
    <w:semiHidden/>
    <w:rsid w:val="001F67FA"/>
    <w:rPr>
      <w:rFonts w:ascii="Roboto Medium" w:eastAsiaTheme="majorEastAsia" w:hAnsi="Roboto Medium" w:cstheme="majorBidi"/>
      <w:color w:val="272727" w:themeColor="text1" w:themeTint="D8"/>
      <w:sz w:val="22"/>
      <w:szCs w:val="22"/>
    </w:rPr>
  </w:style>
  <w:style w:type="paragraph" w:customStyle="1" w:styleId="VariabelenBrief">
    <w:name w:val="VariabelenBrief"/>
    <w:basedOn w:val="Standaard"/>
    <w:link w:val="VariabelenBriefChar"/>
    <w:uiPriority w:val="9"/>
    <w:semiHidden/>
    <w:qFormat/>
    <w:rsid w:val="00A879BC"/>
    <w:pPr>
      <w:tabs>
        <w:tab w:val="left" w:pos="1418"/>
      </w:tabs>
    </w:pPr>
    <w:rPr>
      <w:rFonts w:ascii="Roboto Medium" w:hAnsi="Roboto Medium"/>
    </w:rPr>
  </w:style>
  <w:style w:type="character" w:customStyle="1" w:styleId="VariabelenBriefChar">
    <w:name w:val="VariabelenBrief Char"/>
    <w:basedOn w:val="Standaardalinea-lettertype"/>
    <w:link w:val="VariabelenBrief"/>
    <w:uiPriority w:val="9"/>
    <w:semiHidden/>
    <w:rsid w:val="001F67FA"/>
    <w:rPr>
      <w:rFonts w:ascii="Roboto Medium" w:hAnsi="Roboto Medium"/>
      <w:sz w:val="20"/>
    </w:rPr>
  </w:style>
  <w:style w:type="paragraph" w:customStyle="1" w:styleId="KopInterneDocumenten">
    <w:name w:val="KopInterneDocumenten"/>
    <w:basedOn w:val="Kop1"/>
    <w:uiPriority w:val="12"/>
    <w:semiHidden/>
    <w:qFormat/>
    <w:rsid w:val="000C646F"/>
    <w:rPr>
      <w:sz w:val="24"/>
    </w:rPr>
  </w:style>
  <w:style w:type="paragraph" w:customStyle="1" w:styleId="KoppenUitvoeringsBijlage">
    <w:name w:val="KoppenUitvoeringsBijlage"/>
    <w:basedOn w:val="Kop2"/>
    <w:next w:val="Standaard"/>
    <w:uiPriority w:val="12"/>
    <w:semiHidden/>
    <w:qFormat/>
    <w:rsid w:val="000C646F"/>
    <w:pPr>
      <w:numPr>
        <w:numId w:val="16"/>
      </w:numPr>
      <w:spacing w:after="0"/>
      <w:ind w:left="567" w:hanging="567"/>
    </w:pPr>
    <w:rPr>
      <w:sz w:val="24"/>
    </w:rPr>
  </w:style>
  <w:style w:type="table" w:customStyle="1" w:styleId="ProvincieGroningenTabel1">
    <w:name w:val="Provincie Groningen Tabel 1"/>
    <w:basedOn w:val="Standaardtabel"/>
    <w:uiPriority w:val="46"/>
    <w:rsid w:val="00AE27B4"/>
    <w:pPr>
      <w:spacing w:after="0" w:line="240" w:lineRule="auto"/>
    </w:pPr>
    <w:rPr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162D56"/>
        <w:left w:val="single" w:sz="4" w:space="0" w:color="162D56"/>
        <w:bottom w:val="single" w:sz="4" w:space="0" w:color="162D56"/>
        <w:right w:val="single" w:sz="4" w:space="0" w:color="162D56"/>
        <w:insideH w:val="single" w:sz="4" w:space="0" w:color="162D56"/>
        <w:insideV w:val="single" w:sz="4" w:space="0" w:color="162D56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Aptos Narrow" w:hAnsi="Aptos Narrow"/>
        <w:b/>
        <w:bCs/>
        <w:sz w:val="20"/>
      </w:rPr>
      <w:tblPr/>
      <w:trPr>
        <w:tblHeader/>
      </w:trPr>
      <w:tcPr>
        <w:shd w:val="clear" w:color="auto" w:fill="162D56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artdocumentIngevuldeVariabelen">
    <w:name w:val="StartdocumentIngevuldeVariabelen"/>
    <w:basedOn w:val="Standaard"/>
    <w:uiPriority w:val="11"/>
    <w:semiHidden/>
    <w:qFormat/>
    <w:rsid w:val="00193A65"/>
    <w:pPr>
      <w:tabs>
        <w:tab w:val="left" w:pos="2268"/>
      </w:tabs>
      <w:spacing w:after="0"/>
    </w:pPr>
  </w:style>
  <w:style w:type="character" w:customStyle="1" w:styleId="StartDocumentKopje">
    <w:name w:val="StartDocumentKopje"/>
    <w:basedOn w:val="Standaardalinea-lettertype"/>
    <w:uiPriority w:val="11"/>
    <w:semiHidden/>
    <w:qFormat/>
    <w:rsid w:val="00193A65"/>
    <w:rPr>
      <w:rFonts w:ascii="Roboto Medium" w:hAnsi="Roboto Medium"/>
      <w:b w:val="0"/>
      <w:sz w:val="20"/>
    </w:rPr>
  </w:style>
  <w:style w:type="character" w:customStyle="1" w:styleId="Kop9Char">
    <w:name w:val="Kop 9 Char"/>
    <w:basedOn w:val="Standaardalinea-lettertype"/>
    <w:link w:val="Kop9"/>
    <w:uiPriority w:val="6"/>
    <w:semiHidden/>
    <w:rsid w:val="00FA6FC6"/>
    <w:rPr>
      <w:rFonts w:eastAsiaTheme="majorEastAsia" w:cstheme="majorBidi"/>
      <w:color w:val="272727" w:themeColor="text1" w:themeTint="D8"/>
      <w:sz w:val="20"/>
    </w:rPr>
  </w:style>
  <w:style w:type="paragraph" w:styleId="Citaat">
    <w:name w:val="Quote"/>
    <w:basedOn w:val="Standaard"/>
    <w:next w:val="Standaard"/>
    <w:link w:val="CitaatChar"/>
    <w:uiPriority w:val="36"/>
    <w:semiHidden/>
    <w:qFormat/>
    <w:rsid w:val="00FA6F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36"/>
    <w:semiHidden/>
    <w:rsid w:val="00FA6FC6"/>
    <w:rPr>
      <w:rFonts w:ascii="Roboto" w:hAnsi="Roboto"/>
      <w:i/>
      <w:iCs/>
      <w:color w:val="404040" w:themeColor="text1" w:themeTint="BF"/>
      <w:sz w:val="20"/>
    </w:rPr>
  </w:style>
  <w:style w:type="character" w:styleId="Intensievebenadrukking">
    <w:name w:val="Intense Emphasis"/>
    <w:basedOn w:val="Standaardalinea-lettertype"/>
    <w:uiPriority w:val="28"/>
    <w:semiHidden/>
    <w:qFormat/>
    <w:rsid w:val="00FA6FC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7"/>
    <w:semiHidden/>
    <w:qFormat/>
    <w:rsid w:val="00FA6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7"/>
    <w:semiHidden/>
    <w:rsid w:val="00FA6FC6"/>
    <w:rPr>
      <w:rFonts w:ascii="Roboto" w:hAnsi="Roboto"/>
      <w:i/>
      <w:iCs/>
      <w:color w:val="0F4761" w:themeColor="accent1" w:themeShade="BF"/>
      <w:sz w:val="20"/>
    </w:rPr>
  </w:style>
  <w:style w:type="character" w:styleId="Intensieveverwijzing">
    <w:name w:val="Intense Reference"/>
    <w:basedOn w:val="Standaardalinea-lettertype"/>
    <w:uiPriority w:val="39"/>
    <w:semiHidden/>
    <w:qFormat/>
    <w:rsid w:val="00FA6FC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semiHidden/>
    <w:unhideWhenUsed/>
    <w:rsid w:val="00934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34149"/>
    <w:rPr>
      <w:rFonts w:ascii="Roboto" w:hAnsi="Roboto"/>
      <w:sz w:val="20"/>
    </w:rPr>
  </w:style>
  <w:style w:type="paragraph" w:styleId="Voettekst">
    <w:name w:val="footer"/>
    <w:basedOn w:val="Standaard"/>
    <w:link w:val="VoettekstChar"/>
    <w:uiPriority w:val="99"/>
    <w:semiHidden/>
    <w:unhideWhenUsed/>
    <w:rsid w:val="00934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34149"/>
    <w:rPr>
      <w:rFonts w:ascii="Roboto" w:hAnsi="Robo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rovincie Groningen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f2302c9-60e9-44d3-b536-34f88ee321b2}" enabled="0" method="" siteId="{3f2302c9-60e9-44d3-b536-34f88ee321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Lange, Anouk de</dc:creator>
  <cp:keywords/>
  <dc:description/>
  <cp:lastModifiedBy>Beijring, Roy</cp:lastModifiedBy>
  <cp:revision>2</cp:revision>
  <cp:lastPrinted>2025-07-03T04:04:00Z</cp:lastPrinted>
  <dcterms:created xsi:type="dcterms:W3CDTF">2026-03-23T06:50:00Z</dcterms:created>
  <dcterms:modified xsi:type="dcterms:W3CDTF">2026-03-23T06:50:00Z</dcterms:modified>
</cp:coreProperties>
</file>