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131227484"/>
        <w:docPartObj>
          <w:docPartGallery w:val="Cover Pages"/>
          <w:docPartUnique/>
        </w:docPartObj>
      </w:sdtPr>
      <w:sdtEndPr/>
      <w:sdtContent>
        <w:p w14:paraId="68F2C788" w14:textId="3736A869" w:rsidR="00E226BA" w:rsidRPr="000351E1" w:rsidRDefault="00F87D79" w:rsidP="00E9149A">
          <w:pPr>
            <w:jc w:val="both"/>
          </w:pPr>
          <w:r>
            <w:rPr>
              <w:noProof/>
            </w:rPr>
            <mc:AlternateContent>
              <mc:Choice Requires="wps">
                <w:drawing>
                  <wp:anchor distT="0" distB="0" distL="114300" distR="114300" simplePos="0" relativeHeight="251664384" behindDoc="0" locked="0" layoutInCell="1" allowOverlap="1" wp14:anchorId="7AAB4DDA" wp14:editId="02ECF25F">
                    <wp:simplePos x="0" y="0"/>
                    <wp:positionH relativeFrom="column">
                      <wp:posOffset>6503035</wp:posOffset>
                    </wp:positionH>
                    <wp:positionV relativeFrom="paragraph">
                      <wp:posOffset>-1799590</wp:posOffset>
                    </wp:positionV>
                    <wp:extent cx="950026" cy="10770920"/>
                    <wp:effectExtent l="0" t="0" r="21590" b="11430"/>
                    <wp:wrapNone/>
                    <wp:docPr id="573906848" name="Rechthoek 3"/>
                    <wp:cNvGraphicFramePr/>
                    <a:graphic xmlns:a="http://schemas.openxmlformats.org/drawingml/2006/main">
                      <a:graphicData uri="http://schemas.microsoft.com/office/word/2010/wordprocessingShape">
                        <wps:wsp>
                          <wps:cNvSpPr/>
                          <wps:spPr>
                            <a:xfrm>
                              <a:off x="0" y="0"/>
                              <a:ext cx="950026" cy="10770920"/>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18AFBB" id="Rechthoek 3" o:spid="_x0000_s1026" style="position:absolute;margin-left:512.05pt;margin-top:-141.7pt;width:74.8pt;height:848.1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" fillcolor="black [3213]" strokecolor="black [3213]" strokeweight="1pt"/>
                </w:pict>
              </mc:Fallback>
            </mc:AlternateContent>
          </w:r>
          <w:r w:rsidR="006C6899" w:rsidRPr="000351E1">
            <w:rPr>
              <w:noProof/>
            </w:rPr>
            <w:drawing>
              <wp:anchor distT="0" distB="0" distL="114300" distR="114300" simplePos="0" relativeHeight="251663360" behindDoc="0" locked="0" layoutInCell="1" allowOverlap="1" wp14:anchorId="020689F8" wp14:editId="72128B79">
                <wp:simplePos x="0" y="0"/>
                <wp:positionH relativeFrom="margin">
                  <wp:posOffset>593397</wp:posOffset>
                </wp:positionH>
                <wp:positionV relativeFrom="paragraph">
                  <wp:posOffset>-1005905</wp:posOffset>
                </wp:positionV>
                <wp:extent cx="2716530" cy="1674495"/>
                <wp:effectExtent l="0" t="0" r="7620" b="190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16530" cy="1674495"/>
                        </a:xfrm>
                        <a:prstGeom prst="rect">
                          <a:avLst/>
                        </a:prstGeom>
                      </pic:spPr>
                    </pic:pic>
                  </a:graphicData>
                </a:graphic>
              </wp:anchor>
            </w:drawing>
          </w:r>
          <w:r w:rsidR="006C6899" w:rsidRPr="000351E1">
            <w:rPr>
              <w:noProof/>
            </w:rPr>
            <mc:AlternateContent>
              <mc:Choice Requires="wps">
                <w:drawing>
                  <wp:anchor distT="0" distB="0" distL="114300" distR="114300" simplePos="0" relativeHeight="251661312" behindDoc="0" locked="0" layoutInCell="1" allowOverlap="1" wp14:anchorId="01830D2E" wp14:editId="30FA8283">
                    <wp:simplePos x="0" y="0"/>
                    <wp:positionH relativeFrom="column">
                      <wp:posOffset>4724425</wp:posOffset>
                    </wp:positionH>
                    <wp:positionV relativeFrom="paragraph">
                      <wp:posOffset>-2118104</wp:posOffset>
                    </wp:positionV>
                    <wp:extent cx="2971800" cy="11315700"/>
                    <wp:effectExtent l="0" t="0" r="19050" b="19050"/>
                    <wp:wrapNone/>
                    <wp:docPr id="460" name="Rechthoek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1315700"/>
                            </a:xfrm>
                            <a:prstGeom prst="rect">
                              <a:avLst/>
                            </a:prstGeom>
                            <a:solidFill>
                              <a:srgbClr val="FF8205"/>
                            </a:solidFill>
                            <a:ln w="9525">
                              <a:solidFill>
                                <a:schemeClr val="tx1"/>
                              </a:solidFill>
                            </a:ln>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10DF5988" id="Rechthoek 460" o:spid="_x0000_s1026" style="position:absolute;margin-left:372pt;margin-top:-166.8pt;width:234pt;height:89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" fillcolor="#ff8205" strokecolor="black [3213]"/>
                </w:pict>
              </mc:Fallback>
            </mc:AlternateContent>
          </w:r>
        </w:p>
        <w:p w14:paraId="44DD8A11" w14:textId="5B87C31C" w:rsidR="00E226BA" w:rsidRPr="000351E1" w:rsidRDefault="006C6899" w:rsidP="00E9149A">
          <w:pPr>
            <w:spacing w:after="160" w:line="259" w:lineRule="auto"/>
            <w:jc w:val="both"/>
          </w:pPr>
          <w:r w:rsidRPr="000351E1">
            <w:rPr>
              <w:noProof/>
            </w:rPr>
            <mc:AlternateContent>
              <mc:Choice Requires="wps">
                <w:drawing>
                  <wp:anchor distT="0" distB="0" distL="114300" distR="114300" simplePos="0" relativeHeight="251662336" behindDoc="0" locked="0" layoutInCell="0" allowOverlap="1" wp14:anchorId="519F7F01" wp14:editId="2975306D">
                    <wp:simplePos x="0" y="0"/>
                    <wp:positionH relativeFrom="page">
                      <wp:align>left</wp:align>
                    </wp:positionH>
                    <wp:positionV relativeFrom="margin">
                      <wp:posOffset>7603959</wp:posOffset>
                    </wp:positionV>
                    <wp:extent cx="3533775" cy="292100"/>
                    <wp:effectExtent l="0" t="0" r="28575" b="12700"/>
                    <wp:wrapNone/>
                    <wp:docPr id="1"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3775" cy="292100"/>
                            </a:xfrm>
                            <a:prstGeom prst="rect">
                              <a:avLst/>
                            </a:prstGeom>
                            <a:solidFill>
                              <a:srgbClr val="FF8205"/>
                            </a:solidFill>
                            <a:ln w="9525">
                              <a:solidFill>
                                <a:schemeClr val="tx1"/>
                              </a:solidFill>
                              <a:miter lim="800000"/>
                              <a:headEnd/>
                              <a:tailEnd/>
                            </a:ln>
                          </wps:spPr>
                          <wps:txbx>
                            <w:txbxContent>
                              <w:p w14:paraId="715E7D9D" w14:textId="3E54B7B4" w:rsidR="00E226BA" w:rsidRPr="00E226BA" w:rsidRDefault="006C6899" w:rsidP="00E226BA">
                                <w:pPr>
                                  <w:pStyle w:val="NoSpacing"/>
                                  <w:rPr>
                                    <w:rFonts w:ascii="Lato" w:hAnsi="Lato"/>
                                    <w:sz w:val="24"/>
                                    <w:szCs w:val="24"/>
                                  </w:rPr>
                                </w:pPr>
                                <w:r>
                                  <w:rPr>
                                    <w:rFonts w:ascii="Lato" w:hAnsi="Lato"/>
                                    <w:sz w:val="24"/>
                                    <w:szCs w:val="24"/>
                                  </w:rPr>
                                  <w:t>Versie O</w:t>
                                </w:r>
                                <w:r w:rsidR="00E226BA" w:rsidRPr="00E226BA">
                                  <w:rPr>
                                    <w:rFonts w:ascii="Lato" w:hAnsi="Lato"/>
                                    <w:sz w:val="24"/>
                                    <w:szCs w:val="24"/>
                                  </w:rPr>
                                  <w:t xml:space="preserve">penstelling </w:t>
                                </w:r>
                                <w:r w:rsidR="00E226BA">
                                  <w:rPr>
                                    <w:rFonts w:ascii="Lato" w:hAnsi="Lato"/>
                                    <w:sz w:val="24"/>
                                    <w:szCs w:val="24"/>
                                  </w:rPr>
                                  <w:t xml:space="preserve">1: </w:t>
                                </w:r>
                                <w:r>
                                  <w:rPr>
                                    <w:rFonts w:ascii="Lato" w:hAnsi="Lato"/>
                                    <w:sz w:val="24"/>
                                    <w:szCs w:val="24"/>
                                  </w:rPr>
                                  <w:t xml:space="preserve">12 </w:t>
                                </w:r>
                                <w:r w:rsidR="00E226BA" w:rsidRPr="00E226BA">
                                  <w:rPr>
                                    <w:rFonts w:ascii="Lato" w:hAnsi="Lato"/>
                                    <w:sz w:val="24"/>
                                    <w:szCs w:val="24"/>
                                  </w:rPr>
                                  <w:t>mei</w:t>
                                </w:r>
                                <w:r w:rsidR="005F75AA">
                                  <w:rPr>
                                    <w:rFonts w:ascii="Lato" w:hAnsi="Lato"/>
                                    <w:sz w:val="24"/>
                                    <w:szCs w:val="24"/>
                                  </w:rPr>
                                  <w:t xml:space="preserve"> t/m</w:t>
                                </w:r>
                                <w:r>
                                  <w:rPr>
                                    <w:rFonts w:ascii="Lato" w:hAnsi="Lato"/>
                                    <w:sz w:val="24"/>
                                    <w:szCs w:val="24"/>
                                  </w:rPr>
                                  <w:t xml:space="preserve"> 1</w:t>
                                </w:r>
                                <w:r w:rsidR="005F75AA">
                                  <w:rPr>
                                    <w:rFonts w:ascii="Lato" w:hAnsi="Lato"/>
                                    <w:sz w:val="24"/>
                                    <w:szCs w:val="24"/>
                                  </w:rPr>
                                  <w:t>1</w:t>
                                </w:r>
                                <w:r>
                                  <w:rPr>
                                    <w:rFonts w:ascii="Lato" w:hAnsi="Lato"/>
                                    <w:sz w:val="24"/>
                                    <w:szCs w:val="24"/>
                                  </w:rPr>
                                  <w:t xml:space="preserve"> </w:t>
                                </w:r>
                                <w:r w:rsidR="00E226BA" w:rsidRPr="00E226BA">
                                  <w:rPr>
                                    <w:rFonts w:ascii="Lato" w:hAnsi="Lato"/>
                                    <w:sz w:val="24"/>
                                    <w:szCs w:val="24"/>
                                  </w:rPr>
                                  <w:t>aug</w:t>
                                </w:r>
                                <w:r>
                                  <w:rPr>
                                    <w:rFonts w:ascii="Lato" w:hAnsi="Lato"/>
                                    <w:sz w:val="24"/>
                                    <w:szCs w:val="24"/>
                                  </w:rPr>
                                  <w:t>ustus 2025</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19F7F01" id="Rechthoek 16" o:spid="_x0000_s1026" style="position:absolute;left:0;text-align:left;margin-left:0;margin-top:598.75pt;width:278.25pt;height:23pt;z-index:251662336;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" o:allowincell="f" fillcolor="#ff8205" strokecolor="black [3213]">
                    <v:textbox inset="14.4pt,,14.4pt">
                      <w:txbxContent>
                        <w:p w14:paraId="715E7D9D" w14:textId="3E54B7B4" w:rsidR="00E226BA" w:rsidRPr="00E226BA" w:rsidRDefault="006C6899" w:rsidP="00E226BA">
                          <w:pPr>
                            <w:pStyle w:val="NoSpacing"/>
                            <w:rPr>
                              <w:rFonts w:ascii="Lato" w:hAnsi="Lato"/>
                              <w:sz w:val="24"/>
                              <w:szCs w:val="24"/>
                            </w:rPr>
                          </w:pPr>
                          <w:r>
                            <w:rPr>
                              <w:rFonts w:ascii="Lato" w:hAnsi="Lato"/>
                              <w:sz w:val="24"/>
                              <w:szCs w:val="24"/>
                            </w:rPr>
                            <w:t>Versie O</w:t>
                          </w:r>
                          <w:r w:rsidR="00E226BA" w:rsidRPr="00E226BA">
                            <w:rPr>
                              <w:rFonts w:ascii="Lato" w:hAnsi="Lato"/>
                              <w:sz w:val="24"/>
                              <w:szCs w:val="24"/>
                            </w:rPr>
                            <w:t xml:space="preserve">penstelling </w:t>
                          </w:r>
                          <w:r w:rsidR="00E226BA">
                            <w:rPr>
                              <w:rFonts w:ascii="Lato" w:hAnsi="Lato"/>
                              <w:sz w:val="24"/>
                              <w:szCs w:val="24"/>
                            </w:rPr>
                            <w:t xml:space="preserve">1: </w:t>
                          </w:r>
                          <w:r>
                            <w:rPr>
                              <w:rFonts w:ascii="Lato" w:hAnsi="Lato"/>
                              <w:sz w:val="24"/>
                              <w:szCs w:val="24"/>
                            </w:rPr>
                            <w:t xml:space="preserve">12 </w:t>
                          </w:r>
                          <w:r w:rsidR="00E226BA" w:rsidRPr="00E226BA">
                            <w:rPr>
                              <w:rFonts w:ascii="Lato" w:hAnsi="Lato"/>
                              <w:sz w:val="24"/>
                              <w:szCs w:val="24"/>
                            </w:rPr>
                            <w:t>mei</w:t>
                          </w:r>
                          <w:r w:rsidR="005F75AA">
                            <w:rPr>
                              <w:rFonts w:ascii="Lato" w:hAnsi="Lato"/>
                              <w:sz w:val="24"/>
                              <w:szCs w:val="24"/>
                            </w:rPr>
                            <w:t xml:space="preserve"> t/m</w:t>
                          </w:r>
                          <w:r>
                            <w:rPr>
                              <w:rFonts w:ascii="Lato" w:hAnsi="Lato"/>
                              <w:sz w:val="24"/>
                              <w:szCs w:val="24"/>
                            </w:rPr>
                            <w:t xml:space="preserve"> 1</w:t>
                          </w:r>
                          <w:r w:rsidR="005F75AA">
                            <w:rPr>
                              <w:rFonts w:ascii="Lato" w:hAnsi="Lato"/>
                              <w:sz w:val="24"/>
                              <w:szCs w:val="24"/>
                            </w:rPr>
                            <w:t>1</w:t>
                          </w:r>
                          <w:r>
                            <w:rPr>
                              <w:rFonts w:ascii="Lato" w:hAnsi="Lato"/>
                              <w:sz w:val="24"/>
                              <w:szCs w:val="24"/>
                            </w:rPr>
                            <w:t xml:space="preserve"> </w:t>
                          </w:r>
                          <w:r w:rsidR="00E226BA" w:rsidRPr="00E226BA">
                            <w:rPr>
                              <w:rFonts w:ascii="Lato" w:hAnsi="Lato"/>
                              <w:sz w:val="24"/>
                              <w:szCs w:val="24"/>
                            </w:rPr>
                            <w:t>aug</w:t>
                          </w:r>
                          <w:r>
                            <w:rPr>
                              <w:rFonts w:ascii="Lato" w:hAnsi="Lato"/>
                              <w:sz w:val="24"/>
                              <w:szCs w:val="24"/>
                            </w:rPr>
                            <w:t>ustus 2025</w:t>
                          </w:r>
                        </w:p>
                      </w:txbxContent>
                    </v:textbox>
                    <w10:wrap anchorx="page" anchory="margin"/>
                  </v:rect>
                </w:pict>
              </mc:Fallback>
            </mc:AlternateContent>
          </w:r>
          <w:r w:rsidRPr="000351E1">
            <w:rPr>
              <w:noProof/>
            </w:rPr>
            <mc:AlternateContent>
              <mc:Choice Requires="wps">
                <w:drawing>
                  <wp:anchor distT="0" distB="0" distL="114300" distR="114300" simplePos="0" relativeHeight="251660288" behindDoc="0" locked="0" layoutInCell="0" allowOverlap="1" wp14:anchorId="280AF813" wp14:editId="1555CF94">
                    <wp:simplePos x="0" y="0"/>
                    <wp:positionH relativeFrom="page">
                      <wp:align>left</wp:align>
                    </wp:positionH>
                    <wp:positionV relativeFrom="page">
                      <wp:posOffset>8712835</wp:posOffset>
                    </wp:positionV>
                    <wp:extent cx="4833257" cy="552203"/>
                    <wp:effectExtent l="0" t="0" r="24765" b="19685"/>
                    <wp:wrapNone/>
                    <wp:docPr id="463"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3257" cy="552203"/>
                            </a:xfrm>
                            <a:prstGeom prst="rect">
                              <a:avLst/>
                            </a:prstGeom>
                            <a:solidFill>
                              <a:srgbClr val="FF8205"/>
                            </a:solidFill>
                            <a:ln w="9525">
                              <a:solidFill>
                                <a:schemeClr val="tx1"/>
                              </a:solidFill>
                              <a:miter lim="800000"/>
                              <a:headEnd/>
                              <a:tailEnd/>
                            </a:ln>
                          </wps:spPr>
                          <wps:txbx>
                            <w:txbxContent>
                              <w:p w14:paraId="5298EC4F" w14:textId="7FA3C5E7" w:rsidR="00E226BA" w:rsidRPr="006C6899" w:rsidRDefault="006C6899" w:rsidP="00E226BA">
                                <w:pPr>
                                  <w:pStyle w:val="NoSpacing"/>
                                  <w:rPr>
                                    <w:rFonts w:ascii="Lato" w:hAnsi="Lato"/>
                                    <w:b/>
                                    <w:bCs/>
                                    <w:sz w:val="48"/>
                                    <w:szCs w:val="48"/>
                                  </w:rPr>
                                </w:pPr>
                                <w:r w:rsidRPr="006C6899">
                                  <w:rPr>
                                    <w:rFonts w:ascii="Lato" w:hAnsi="Lato"/>
                                    <w:b/>
                                    <w:bCs/>
                                    <w:sz w:val="48"/>
                                    <w:szCs w:val="48"/>
                                  </w:rPr>
                                  <w:t xml:space="preserve">Handboek </w:t>
                                </w:r>
                                <w:r w:rsidR="00E226BA" w:rsidRPr="006C6899">
                                  <w:rPr>
                                    <w:rFonts w:ascii="Lato" w:hAnsi="Lato"/>
                                    <w:b/>
                                    <w:bCs/>
                                    <w:sz w:val="48"/>
                                    <w:szCs w:val="48"/>
                                  </w:rPr>
                                  <w:t xml:space="preserve">Investeringsregeling </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80AF813" id="_x0000_s1027" style="position:absolute;left:0;text-align:left;margin-left:0;margin-top:686.05pt;width:380.55pt;height:43.5pt;z-index:251660288;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" o:allowincell="f" fillcolor="#ff8205" strokecolor="black [3213]">
                    <v:textbox inset="14.4pt,,14.4pt">
                      <w:txbxContent>
                        <w:p w14:paraId="5298EC4F" w14:textId="7FA3C5E7" w:rsidR="00E226BA" w:rsidRPr="006C6899" w:rsidRDefault="006C6899" w:rsidP="00E226BA">
                          <w:pPr>
                            <w:pStyle w:val="NoSpacing"/>
                            <w:rPr>
                              <w:rFonts w:ascii="Lato" w:hAnsi="Lato"/>
                              <w:b/>
                              <w:bCs/>
                              <w:sz w:val="48"/>
                              <w:szCs w:val="48"/>
                            </w:rPr>
                          </w:pPr>
                          <w:r w:rsidRPr="006C6899">
                            <w:rPr>
                              <w:rFonts w:ascii="Lato" w:hAnsi="Lato"/>
                              <w:b/>
                              <w:bCs/>
                              <w:sz w:val="48"/>
                              <w:szCs w:val="48"/>
                            </w:rPr>
                            <w:t xml:space="preserve">Handboek </w:t>
                          </w:r>
                          <w:r w:rsidR="00E226BA" w:rsidRPr="006C6899">
                            <w:rPr>
                              <w:rFonts w:ascii="Lato" w:hAnsi="Lato"/>
                              <w:b/>
                              <w:bCs/>
                              <w:sz w:val="48"/>
                              <w:szCs w:val="48"/>
                            </w:rPr>
                            <w:t xml:space="preserve">Investeringsregeling </w:t>
                          </w:r>
                        </w:p>
                      </w:txbxContent>
                    </v:textbox>
                    <w10:wrap anchorx="page" anchory="page"/>
                  </v:rect>
                </w:pict>
              </mc:Fallback>
            </mc:AlternateContent>
          </w:r>
          <w:r>
            <w:rPr>
              <w:noProof/>
            </w:rPr>
            <w:drawing>
              <wp:anchor distT="0" distB="0" distL="114300" distR="114300" simplePos="0" relativeHeight="251665408" behindDoc="0" locked="0" layoutInCell="1" allowOverlap="1" wp14:anchorId="7380C26F" wp14:editId="61F78143">
                <wp:simplePos x="0" y="0"/>
                <wp:positionH relativeFrom="margin">
                  <wp:posOffset>4727798</wp:posOffset>
                </wp:positionH>
                <wp:positionV relativeFrom="bottomMargin">
                  <wp:posOffset>5938</wp:posOffset>
                </wp:positionV>
                <wp:extent cx="2223135" cy="1151890"/>
                <wp:effectExtent l="0" t="0" r="0" b="0"/>
                <wp:wrapSquare wrapText="bothSides"/>
                <wp:docPr id="1398283280"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l="61663"/>
                        <a:stretch/>
                      </pic:blipFill>
                      <pic:spPr bwMode="auto">
                        <a:xfrm>
                          <a:off x="0" y="0"/>
                          <a:ext cx="2223135" cy="1151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26BA">
            <w:rPr>
              <w:noProof/>
            </w:rPr>
            <w:drawing>
              <wp:anchor distT="0" distB="0" distL="114300" distR="114300" simplePos="0" relativeHeight="251659264" behindDoc="0" locked="0" layoutInCell="1" allowOverlap="1" wp14:anchorId="7D667F29" wp14:editId="30471B1A">
                <wp:simplePos x="0" y="0"/>
                <wp:positionH relativeFrom="page">
                  <wp:posOffset>-319710</wp:posOffset>
                </wp:positionH>
                <wp:positionV relativeFrom="margin">
                  <wp:align>center</wp:align>
                </wp:positionV>
                <wp:extent cx="8926195" cy="5240655"/>
                <wp:effectExtent l="19050" t="19050" r="27305" b="17145"/>
                <wp:wrapSquare wrapText="bothSides"/>
                <wp:docPr id="98801418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014181" name="Afbeelding 1"/>
                        <pic:cNvPicPr>
                          <a:picLocks noChangeAspect="1" noChangeArrowheads="1"/>
                        </pic:cNvPicPr>
                      </pic:nvPicPr>
                      <pic:blipFill>
                        <a:blip r:embed="rId10" cstate="print">
                          <a:extLst>
                            <a:ext uri="{28A0092B-C50C-407E-A947-70E740481C1C}">
                              <a14:useLocalDpi xmlns:a14="http://schemas.microsoft.com/office/drawing/2010/main" val="0"/>
                            </a:ext>
                          </a:extLst>
                        </a:blip>
                        <a:srcRect t="5867" b="5867"/>
                        <a:stretch>
                          <a:fillRect/>
                        </a:stretch>
                      </pic:blipFill>
                      <pic:spPr bwMode="auto">
                        <a:xfrm>
                          <a:off x="0" y="0"/>
                          <a:ext cx="8926195" cy="524065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26BA">
            <w:rPr>
              <w:noProof/>
            </w:rPr>
            <mc:AlternateContent>
              <mc:Choice Requires="wps">
                <w:drawing>
                  <wp:anchor distT="0" distB="0" distL="114300" distR="114300" simplePos="0" relativeHeight="251666432" behindDoc="0" locked="0" layoutInCell="1" allowOverlap="1" wp14:anchorId="547D643E" wp14:editId="697B827A">
                    <wp:simplePos x="0" y="0"/>
                    <wp:positionH relativeFrom="column">
                      <wp:posOffset>-1306782</wp:posOffset>
                    </wp:positionH>
                    <wp:positionV relativeFrom="paragraph">
                      <wp:posOffset>9260528</wp:posOffset>
                    </wp:positionV>
                    <wp:extent cx="6110095" cy="9525"/>
                    <wp:effectExtent l="0" t="0" r="24130" b="28575"/>
                    <wp:wrapNone/>
                    <wp:docPr id="589877460" name="Rechte verbindingslijn 8"/>
                    <wp:cNvGraphicFramePr/>
                    <a:graphic xmlns:a="http://schemas.openxmlformats.org/drawingml/2006/main">
                      <a:graphicData uri="http://schemas.microsoft.com/office/word/2010/wordprocessingShape">
                        <wps:wsp>
                          <wps:cNvCnPr/>
                          <wps:spPr>
                            <a:xfrm flipH="1">
                              <a:off x="0" y="0"/>
                              <a:ext cx="6110095" cy="95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AF9E39" id="Rechte verbindingslijn 8"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9pt,729.2pt" to="378.2pt,7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" strokecolor="black [3200]" strokeweight="1.5pt">
                    <v:stroke joinstyle="miter"/>
                  </v:line>
                </w:pict>
              </mc:Fallback>
            </mc:AlternateContent>
          </w:r>
          <w:r w:rsidR="00E226BA" w:rsidRPr="000351E1">
            <w:br w:type="page"/>
          </w:r>
        </w:p>
      </w:sdtContent>
    </w:sdt>
    <w:sdt>
      <w:sdtPr>
        <w:rPr>
          <w:rFonts w:ascii="Lato" w:eastAsia="Times New Roman" w:hAnsi="Lato" w:cs="Times New Roman"/>
          <w:color w:val="auto"/>
          <w:sz w:val="22"/>
          <w:szCs w:val="22"/>
          <w:lang w:val="nl-NL" w:eastAsia="nl-NL"/>
        </w:rPr>
        <w:id w:val="-27956743"/>
        <w:docPartObj>
          <w:docPartGallery w:val="Table of Contents"/>
          <w:docPartUnique/>
        </w:docPartObj>
      </w:sdtPr>
      <w:sdtEndPr>
        <w:rPr>
          <w:b/>
          <w:bCs/>
          <w:noProof/>
        </w:rPr>
      </w:sdtEndPr>
      <w:sdtContent>
        <w:p w14:paraId="17A3FC05" w14:textId="576CE3A4" w:rsidR="002F2E79" w:rsidRPr="002F2E79" w:rsidRDefault="002F2E79">
          <w:pPr>
            <w:pStyle w:val="TOCHeading"/>
            <w:rPr>
              <w:rFonts w:ascii="Lato" w:hAnsi="Lato"/>
              <w:b/>
              <w:bCs/>
              <w:color w:val="auto"/>
              <w:sz w:val="40"/>
              <w:szCs w:val="40"/>
            </w:rPr>
          </w:pPr>
          <w:proofErr w:type="spellStart"/>
          <w:r w:rsidRPr="002F2E79">
            <w:rPr>
              <w:rFonts w:ascii="Lato" w:hAnsi="Lato"/>
              <w:b/>
              <w:bCs/>
              <w:color w:val="auto"/>
              <w:sz w:val="40"/>
              <w:szCs w:val="40"/>
            </w:rPr>
            <w:t>Inhoudsopgave</w:t>
          </w:r>
          <w:proofErr w:type="spellEnd"/>
        </w:p>
        <w:p w14:paraId="1F78174C" w14:textId="4D676300" w:rsidR="00B80827" w:rsidRDefault="002F2E79">
          <w:pPr>
            <w:pStyle w:val="TOC1"/>
            <w:tabs>
              <w:tab w:val="right" w:leader="dot" w:pos="9060"/>
            </w:tabs>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197529822" w:history="1">
            <w:r w:rsidR="00B80827" w:rsidRPr="006F0786">
              <w:rPr>
                <w:rStyle w:val="Hyperlink"/>
                <w:rFonts w:eastAsiaTheme="majorEastAsia"/>
                <w:noProof/>
              </w:rPr>
              <w:t>1 Introductie</w:t>
            </w:r>
            <w:r w:rsidR="00B80827">
              <w:rPr>
                <w:noProof/>
                <w:webHidden/>
              </w:rPr>
              <w:tab/>
            </w:r>
            <w:r w:rsidR="00B80827">
              <w:rPr>
                <w:noProof/>
                <w:webHidden/>
              </w:rPr>
              <w:fldChar w:fldCharType="begin"/>
            </w:r>
            <w:r w:rsidR="00B80827">
              <w:rPr>
                <w:noProof/>
                <w:webHidden/>
              </w:rPr>
              <w:instrText xml:space="preserve"> PAGEREF _Toc197529822 \h </w:instrText>
            </w:r>
            <w:r w:rsidR="00B80827">
              <w:rPr>
                <w:noProof/>
                <w:webHidden/>
              </w:rPr>
            </w:r>
            <w:r w:rsidR="00B80827">
              <w:rPr>
                <w:noProof/>
                <w:webHidden/>
              </w:rPr>
              <w:fldChar w:fldCharType="separate"/>
            </w:r>
            <w:r w:rsidR="00B80827">
              <w:rPr>
                <w:noProof/>
                <w:webHidden/>
              </w:rPr>
              <w:t>2</w:t>
            </w:r>
            <w:r w:rsidR="00B80827">
              <w:rPr>
                <w:noProof/>
                <w:webHidden/>
              </w:rPr>
              <w:fldChar w:fldCharType="end"/>
            </w:r>
          </w:hyperlink>
        </w:p>
        <w:p w14:paraId="5D227202" w14:textId="583CA701" w:rsidR="00B80827" w:rsidRDefault="00840BB0">
          <w:pPr>
            <w:pStyle w:val="TOC1"/>
            <w:tabs>
              <w:tab w:val="right" w:leader="dot" w:pos="9060"/>
            </w:tabs>
            <w:rPr>
              <w:rFonts w:asciiTheme="minorHAnsi" w:eastAsiaTheme="minorEastAsia" w:hAnsiTheme="minorHAnsi" w:cstheme="minorBidi"/>
              <w:noProof/>
              <w:kern w:val="2"/>
              <w:sz w:val="24"/>
              <w:szCs w:val="24"/>
              <w14:ligatures w14:val="standardContextual"/>
            </w:rPr>
          </w:pPr>
          <w:hyperlink w:anchor="_Toc197529823" w:history="1">
            <w:r w:rsidR="00B80827" w:rsidRPr="006F0786">
              <w:rPr>
                <w:rStyle w:val="Hyperlink"/>
                <w:rFonts w:eastAsiaTheme="majorEastAsia"/>
                <w:noProof/>
              </w:rPr>
              <w:t>2 Mkb-programma en Investeringsregeling</w:t>
            </w:r>
            <w:r w:rsidR="00B80827">
              <w:rPr>
                <w:noProof/>
                <w:webHidden/>
              </w:rPr>
              <w:tab/>
            </w:r>
            <w:r w:rsidR="00B80827">
              <w:rPr>
                <w:noProof/>
                <w:webHidden/>
              </w:rPr>
              <w:fldChar w:fldCharType="begin"/>
            </w:r>
            <w:r w:rsidR="00B80827">
              <w:rPr>
                <w:noProof/>
                <w:webHidden/>
              </w:rPr>
              <w:instrText xml:space="preserve"> PAGEREF _Toc197529823 \h </w:instrText>
            </w:r>
            <w:r w:rsidR="00B80827">
              <w:rPr>
                <w:noProof/>
                <w:webHidden/>
              </w:rPr>
            </w:r>
            <w:r w:rsidR="00B80827">
              <w:rPr>
                <w:noProof/>
                <w:webHidden/>
              </w:rPr>
              <w:fldChar w:fldCharType="separate"/>
            </w:r>
            <w:r w:rsidR="00B80827">
              <w:rPr>
                <w:noProof/>
                <w:webHidden/>
              </w:rPr>
              <w:t>2</w:t>
            </w:r>
            <w:r w:rsidR="00B80827">
              <w:rPr>
                <w:noProof/>
                <w:webHidden/>
              </w:rPr>
              <w:fldChar w:fldCharType="end"/>
            </w:r>
          </w:hyperlink>
        </w:p>
        <w:p w14:paraId="0D7CA7CC" w14:textId="18EEAF3C" w:rsidR="00B80827" w:rsidRDefault="00840BB0">
          <w:pPr>
            <w:pStyle w:val="TOC2"/>
            <w:tabs>
              <w:tab w:val="right" w:leader="dot" w:pos="9060"/>
            </w:tabs>
            <w:rPr>
              <w:rFonts w:asciiTheme="minorHAnsi" w:eastAsiaTheme="minorEastAsia" w:hAnsiTheme="minorHAnsi" w:cstheme="minorBidi"/>
              <w:noProof/>
              <w:kern w:val="2"/>
              <w:sz w:val="24"/>
              <w:szCs w:val="24"/>
              <w14:ligatures w14:val="standardContextual"/>
            </w:rPr>
          </w:pPr>
          <w:hyperlink w:anchor="_Toc197529824" w:history="1">
            <w:r w:rsidR="00B80827" w:rsidRPr="006F0786">
              <w:rPr>
                <w:rStyle w:val="Hyperlink"/>
                <w:rFonts w:eastAsiaTheme="majorEastAsia"/>
                <w:noProof/>
              </w:rPr>
              <w:t>2.1 Doel en kern Mkb-programma</w:t>
            </w:r>
            <w:r w:rsidR="00B80827">
              <w:rPr>
                <w:noProof/>
                <w:webHidden/>
              </w:rPr>
              <w:tab/>
            </w:r>
            <w:r w:rsidR="00B80827">
              <w:rPr>
                <w:noProof/>
                <w:webHidden/>
              </w:rPr>
              <w:fldChar w:fldCharType="begin"/>
            </w:r>
            <w:r w:rsidR="00B80827">
              <w:rPr>
                <w:noProof/>
                <w:webHidden/>
              </w:rPr>
              <w:instrText xml:space="preserve"> PAGEREF _Toc197529824 \h </w:instrText>
            </w:r>
            <w:r w:rsidR="00B80827">
              <w:rPr>
                <w:noProof/>
                <w:webHidden/>
              </w:rPr>
            </w:r>
            <w:r w:rsidR="00B80827">
              <w:rPr>
                <w:noProof/>
                <w:webHidden/>
              </w:rPr>
              <w:fldChar w:fldCharType="separate"/>
            </w:r>
            <w:r w:rsidR="00B80827">
              <w:rPr>
                <w:noProof/>
                <w:webHidden/>
              </w:rPr>
              <w:t>2</w:t>
            </w:r>
            <w:r w:rsidR="00B80827">
              <w:rPr>
                <w:noProof/>
                <w:webHidden/>
              </w:rPr>
              <w:fldChar w:fldCharType="end"/>
            </w:r>
          </w:hyperlink>
        </w:p>
        <w:p w14:paraId="023DF443" w14:textId="0CB3FD60" w:rsidR="00B80827" w:rsidRDefault="00840BB0">
          <w:pPr>
            <w:pStyle w:val="TOC2"/>
            <w:tabs>
              <w:tab w:val="right" w:leader="dot" w:pos="9060"/>
            </w:tabs>
            <w:rPr>
              <w:rFonts w:asciiTheme="minorHAnsi" w:eastAsiaTheme="minorEastAsia" w:hAnsiTheme="minorHAnsi" w:cstheme="minorBidi"/>
              <w:noProof/>
              <w:kern w:val="2"/>
              <w:sz w:val="24"/>
              <w:szCs w:val="24"/>
              <w14:ligatures w14:val="standardContextual"/>
            </w:rPr>
          </w:pPr>
          <w:hyperlink w:anchor="_Toc197529825" w:history="1">
            <w:r w:rsidR="00B80827" w:rsidRPr="006F0786">
              <w:rPr>
                <w:rStyle w:val="Hyperlink"/>
                <w:rFonts w:eastAsiaTheme="majorEastAsia"/>
                <w:noProof/>
              </w:rPr>
              <w:t>2.2 Doel en kern Investeringsregeling</w:t>
            </w:r>
            <w:r w:rsidR="00B80827">
              <w:rPr>
                <w:noProof/>
                <w:webHidden/>
              </w:rPr>
              <w:tab/>
            </w:r>
            <w:r w:rsidR="00B80827">
              <w:rPr>
                <w:noProof/>
                <w:webHidden/>
              </w:rPr>
              <w:fldChar w:fldCharType="begin"/>
            </w:r>
            <w:r w:rsidR="00B80827">
              <w:rPr>
                <w:noProof/>
                <w:webHidden/>
              </w:rPr>
              <w:instrText xml:space="preserve"> PAGEREF _Toc197529825 \h </w:instrText>
            </w:r>
            <w:r w:rsidR="00B80827">
              <w:rPr>
                <w:noProof/>
                <w:webHidden/>
              </w:rPr>
            </w:r>
            <w:r w:rsidR="00B80827">
              <w:rPr>
                <w:noProof/>
                <w:webHidden/>
              </w:rPr>
              <w:fldChar w:fldCharType="separate"/>
            </w:r>
            <w:r w:rsidR="00B80827">
              <w:rPr>
                <w:noProof/>
                <w:webHidden/>
              </w:rPr>
              <w:t>2</w:t>
            </w:r>
            <w:r w:rsidR="00B80827">
              <w:rPr>
                <w:noProof/>
                <w:webHidden/>
              </w:rPr>
              <w:fldChar w:fldCharType="end"/>
            </w:r>
          </w:hyperlink>
        </w:p>
        <w:p w14:paraId="1DD055D4" w14:textId="283D5D38" w:rsidR="00B80827" w:rsidRDefault="00840BB0">
          <w:pPr>
            <w:pStyle w:val="TOC1"/>
            <w:tabs>
              <w:tab w:val="right" w:leader="dot" w:pos="9060"/>
            </w:tabs>
            <w:rPr>
              <w:rFonts w:asciiTheme="minorHAnsi" w:eastAsiaTheme="minorEastAsia" w:hAnsiTheme="minorHAnsi" w:cstheme="minorBidi"/>
              <w:noProof/>
              <w:kern w:val="2"/>
              <w:sz w:val="24"/>
              <w:szCs w:val="24"/>
              <w14:ligatures w14:val="standardContextual"/>
            </w:rPr>
          </w:pPr>
          <w:hyperlink w:anchor="_Toc197529826" w:history="1">
            <w:r w:rsidR="00B80827" w:rsidRPr="006F0786">
              <w:rPr>
                <w:rStyle w:val="Hyperlink"/>
                <w:rFonts w:eastAsiaTheme="majorEastAsia"/>
                <w:noProof/>
              </w:rPr>
              <w:t>3 Doelgroep</w:t>
            </w:r>
            <w:r w:rsidR="00B80827">
              <w:rPr>
                <w:noProof/>
                <w:webHidden/>
              </w:rPr>
              <w:tab/>
            </w:r>
            <w:r w:rsidR="00B80827">
              <w:rPr>
                <w:noProof/>
                <w:webHidden/>
              </w:rPr>
              <w:fldChar w:fldCharType="begin"/>
            </w:r>
            <w:r w:rsidR="00B80827">
              <w:rPr>
                <w:noProof/>
                <w:webHidden/>
              </w:rPr>
              <w:instrText xml:space="preserve"> PAGEREF _Toc197529826 \h </w:instrText>
            </w:r>
            <w:r w:rsidR="00B80827">
              <w:rPr>
                <w:noProof/>
                <w:webHidden/>
              </w:rPr>
            </w:r>
            <w:r w:rsidR="00B80827">
              <w:rPr>
                <w:noProof/>
                <w:webHidden/>
              </w:rPr>
              <w:fldChar w:fldCharType="separate"/>
            </w:r>
            <w:r w:rsidR="00B80827">
              <w:rPr>
                <w:noProof/>
                <w:webHidden/>
              </w:rPr>
              <w:t>3</w:t>
            </w:r>
            <w:r w:rsidR="00B80827">
              <w:rPr>
                <w:noProof/>
                <w:webHidden/>
              </w:rPr>
              <w:fldChar w:fldCharType="end"/>
            </w:r>
          </w:hyperlink>
        </w:p>
        <w:p w14:paraId="5C79754A" w14:textId="65B6699A" w:rsidR="00B80827" w:rsidRDefault="00840BB0">
          <w:pPr>
            <w:pStyle w:val="TOC1"/>
            <w:tabs>
              <w:tab w:val="right" w:leader="dot" w:pos="9060"/>
            </w:tabs>
            <w:rPr>
              <w:rFonts w:asciiTheme="minorHAnsi" w:eastAsiaTheme="minorEastAsia" w:hAnsiTheme="minorHAnsi" w:cstheme="minorBidi"/>
              <w:noProof/>
              <w:kern w:val="2"/>
              <w:sz w:val="24"/>
              <w:szCs w:val="24"/>
              <w14:ligatures w14:val="standardContextual"/>
            </w:rPr>
          </w:pPr>
          <w:hyperlink w:anchor="_Toc197529827" w:history="1">
            <w:r w:rsidR="00B80827" w:rsidRPr="006F0786">
              <w:rPr>
                <w:rStyle w:val="Hyperlink"/>
                <w:rFonts w:eastAsiaTheme="majorEastAsia"/>
                <w:noProof/>
              </w:rPr>
              <w:t>4 Subsidiabele activiteiten</w:t>
            </w:r>
            <w:r w:rsidR="00B80827">
              <w:rPr>
                <w:noProof/>
                <w:webHidden/>
              </w:rPr>
              <w:tab/>
            </w:r>
            <w:r w:rsidR="00B80827">
              <w:rPr>
                <w:noProof/>
                <w:webHidden/>
              </w:rPr>
              <w:fldChar w:fldCharType="begin"/>
            </w:r>
            <w:r w:rsidR="00B80827">
              <w:rPr>
                <w:noProof/>
                <w:webHidden/>
              </w:rPr>
              <w:instrText xml:space="preserve"> PAGEREF _Toc197529827 \h </w:instrText>
            </w:r>
            <w:r w:rsidR="00B80827">
              <w:rPr>
                <w:noProof/>
                <w:webHidden/>
              </w:rPr>
            </w:r>
            <w:r w:rsidR="00B80827">
              <w:rPr>
                <w:noProof/>
                <w:webHidden/>
              </w:rPr>
              <w:fldChar w:fldCharType="separate"/>
            </w:r>
            <w:r w:rsidR="00B80827">
              <w:rPr>
                <w:noProof/>
                <w:webHidden/>
              </w:rPr>
              <w:t>4</w:t>
            </w:r>
            <w:r w:rsidR="00B80827">
              <w:rPr>
                <w:noProof/>
                <w:webHidden/>
              </w:rPr>
              <w:fldChar w:fldCharType="end"/>
            </w:r>
          </w:hyperlink>
        </w:p>
        <w:p w14:paraId="3A958F78" w14:textId="7135F9CA" w:rsidR="00B80827" w:rsidRDefault="00840BB0">
          <w:pPr>
            <w:pStyle w:val="TOC1"/>
            <w:tabs>
              <w:tab w:val="right" w:leader="dot" w:pos="9060"/>
            </w:tabs>
            <w:rPr>
              <w:rFonts w:asciiTheme="minorHAnsi" w:eastAsiaTheme="minorEastAsia" w:hAnsiTheme="minorHAnsi" w:cstheme="minorBidi"/>
              <w:noProof/>
              <w:kern w:val="2"/>
              <w:sz w:val="24"/>
              <w:szCs w:val="24"/>
              <w14:ligatures w14:val="standardContextual"/>
            </w:rPr>
          </w:pPr>
          <w:hyperlink w:anchor="_Toc197529828" w:history="1">
            <w:r w:rsidR="00B80827" w:rsidRPr="006F0786">
              <w:rPr>
                <w:rStyle w:val="Hyperlink"/>
                <w:rFonts w:eastAsiaTheme="majorEastAsia"/>
                <w:noProof/>
              </w:rPr>
              <w:t>5 Hoogte van de subsidie</w:t>
            </w:r>
            <w:r w:rsidR="00B80827">
              <w:rPr>
                <w:noProof/>
                <w:webHidden/>
              </w:rPr>
              <w:tab/>
            </w:r>
            <w:r w:rsidR="00B80827">
              <w:rPr>
                <w:noProof/>
                <w:webHidden/>
              </w:rPr>
              <w:fldChar w:fldCharType="begin"/>
            </w:r>
            <w:r w:rsidR="00B80827">
              <w:rPr>
                <w:noProof/>
                <w:webHidden/>
              </w:rPr>
              <w:instrText xml:space="preserve"> PAGEREF _Toc197529828 \h </w:instrText>
            </w:r>
            <w:r w:rsidR="00B80827">
              <w:rPr>
                <w:noProof/>
                <w:webHidden/>
              </w:rPr>
            </w:r>
            <w:r w:rsidR="00B80827">
              <w:rPr>
                <w:noProof/>
                <w:webHidden/>
              </w:rPr>
              <w:fldChar w:fldCharType="separate"/>
            </w:r>
            <w:r w:rsidR="00B80827">
              <w:rPr>
                <w:noProof/>
                <w:webHidden/>
              </w:rPr>
              <w:t>5</w:t>
            </w:r>
            <w:r w:rsidR="00B80827">
              <w:rPr>
                <w:noProof/>
                <w:webHidden/>
              </w:rPr>
              <w:fldChar w:fldCharType="end"/>
            </w:r>
          </w:hyperlink>
        </w:p>
        <w:p w14:paraId="16ADC48A" w14:textId="31B645CD" w:rsidR="00B80827" w:rsidRDefault="00840BB0">
          <w:pPr>
            <w:pStyle w:val="TOC2"/>
            <w:tabs>
              <w:tab w:val="right" w:leader="dot" w:pos="9060"/>
            </w:tabs>
            <w:rPr>
              <w:rFonts w:asciiTheme="minorHAnsi" w:eastAsiaTheme="minorEastAsia" w:hAnsiTheme="minorHAnsi" w:cstheme="minorBidi"/>
              <w:noProof/>
              <w:kern w:val="2"/>
              <w:sz w:val="24"/>
              <w:szCs w:val="24"/>
              <w14:ligatures w14:val="standardContextual"/>
            </w:rPr>
          </w:pPr>
          <w:hyperlink w:anchor="_Toc197529829" w:history="1">
            <w:r w:rsidR="00B80827" w:rsidRPr="006F0786">
              <w:rPr>
                <w:rStyle w:val="Hyperlink"/>
                <w:rFonts w:eastAsiaTheme="majorEastAsia"/>
                <w:noProof/>
              </w:rPr>
              <w:t>5.1 Maximale subsidiebedrag</w:t>
            </w:r>
            <w:r w:rsidR="00B80827">
              <w:rPr>
                <w:noProof/>
                <w:webHidden/>
              </w:rPr>
              <w:tab/>
            </w:r>
            <w:r w:rsidR="00B80827">
              <w:rPr>
                <w:noProof/>
                <w:webHidden/>
              </w:rPr>
              <w:fldChar w:fldCharType="begin"/>
            </w:r>
            <w:r w:rsidR="00B80827">
              <w:rPr>
                <w:noProof/>
                <w:webHidden/>
              </w:rPr>
              <w:instrText xml:space="preserve"> PAGEREF _Toc197529829 \h </w:instrText>
            </w:r>
            <w:r w:rsidR="00B80827">
              <w:rPr>
                <w:noProof/>
                <w:webHidden/>
              </w:rPr>
            </w:r>
            <w:r w:rsidR="00B80827">
              <w:rPr>
                <w:noProof/>
                <w:webHidden/>
              </w:rPr>
              <w:fldChar w:fldCharType="separate"/>
            </w:r>
            <w:r w:rsidR="00B80827">
              <w:rPr>
                <w:noProof/>
                <w:webHidden/>
              </w:rPr>
              <w:t>5</w:t>
            </w:r>
            <w:r w:rsidR="00B80827">
              <w:rPr>
                <w:noProof/>
                <w:webHidden/>
              </w:rPr>
              <w:fldChar w:fldCharType="end"/>
            </w:r>
          </w:hyperlink>
        </w:p>
        <w:p w14:paraId="2359A2B9" w14:textId="6CDC3AC6" w:rsidR="00B80827" w:rsidRDefault="00840BB0">
          <w:pPr>
            <w:pStyle w:val="TOC2"/>
            <w:tabs>
              <w:tab w:val="right" w:leader="dot" w:pos="9060"/>
            </w:tabs>
            <w:rPr>
              <w:rFonts w:asciiTheme="minorHAnsi" w:eastAsiaTheme="minorEastAsia" w:hAnsiTheme="minorHAnsi" w:cstheme="minorBidi"/>
              <w:noProof/>
              <w:kern w:val="2"/>
              <w:sz w:val="24"/>
              <w:szCs w:val="24"/>
              <w14:ligatures w14:val="standardContextual"/>
            </w:rPr>
          </w:pPr>
          <w:hyperlink w:anchor="_Toc197529830" w:history="1">
            <w:r w:rsidR="00B80827" w:rsidRPr="006F0786">
              <w:rPr>
                <w:rStyle w:val="Hyperlink"/>
                <w:rFonts w:eastAsiaTheme="majorEastAsia"/>
                <w:noProof/>
              </w:rPr>
              <w:t>5.2 Rekenvoorbeelden</w:t>
            </w:r>
            <w:r w:rsidR="00B80827">
              <w:rPr>
                <w:noProof/>
                <w:webHidden/>
              </w:rPr>
              <w:tab/>
            </w:r>
            <w:r w:rsidR="00B80827">
              <w:rPr>
                <w:noProof/>
                <w:webHidden/>
              </w:rPr>
              <w:fldChar w:fldCharType="begin"/>
            </w:r>
            <w:r w:rsidR="00B80827">
              <w:rPr>
                <w:noProof/>
                <w:webHidden/>
              </w:rPr>
              <w:instrText xml:space="preserve"> PAGEREF _Toc197529830 \h </w:instrText>
            </w:r>
            <w:r w:rsidR="00B80827">
              <w:rPr>
                <w:noProof/>
                <w:webHidden/>
              </w:rPr>
            </w:r>
            <w:r w:rsidR="00B80827">
              <w:rPr>
                <w:noProof/>
                <w:webHidden/>
              </w:rPr>
              <w:fldChar w:fldCharType="separate"/>
            </w:r>
            <w:r w:rsidR="00B80827">
              <w:rPr>
                <w:noProof/>
                <w:webHidden/>
              </w:rPr>
              <w:t>5</w:t>
            </w:r>
            <w:r w:rsidR="00B80827">
              <w:rPr>
                <w:noProof/>
                <w:webHidden/>
              </w:rPr>
              <w:fldChar w:fldCharType="end"/>
            </w:r>
          </w:hyperlink>
        </w:p>
        <w:p w14:paraId="40C45CB6" w14:textId="24D84EBC" w:rsidR="00B80827" w:rsidRDefault="00840BB0">
          <w:pPr>
            <w:pStyle w:val="TOC1"/>
            <w:tabs>
              <w:tab w:val="right" w:leader="dot" w:pos="9060"/>
            </w:tabs>
            <w:rPr>
              <w:rFonts w:asciiTheme="minorHAnsi" w:eastAsiaTheme="minorEastAsia" w:hAnsiTheme="minorHAnsi" w:cstheme="minorBidi"/>
              <w:noProof/>
              <w:kern w:val="2"/>
              <w:sz w:val="24"/>
              <w:szCs w:val="24"/>
              <w14:ligatures w14:val="standardContextual"/>
            </w:rPr>
          </w:pPr>
          <w:hyperlink w:anchor="_Toc197529831" w:history="1">
            <w:r w:rsidR="00B80827" w:rsidRPr="006F0786">
              <w:rPr>
                <w:rStyle w:val="Hyperlink"/>
                <w:rFonts w:eastAsiaTheme="majorEastAsia"/>
                <w:noProof/>
              </w:rPr>
              <w:t>6 Algemene aandachtspunten</w:t>
            </w:r>
            <w:r w:rsidR="00B80827">
              <w:rPr>
                <w:noProof/>
                <w:webHidden/>
              </w:rPr>
              <w:tab/>
            </w:r>
            <w:r w:rsidR="00B80827">
              <w:rPr>
                <w:noProof/>
                <w:webHidden/>
              </w:rPr>
              <w:fldChar w:fldCharType="begin"/>
            </w:r>
            <w:r w:rsidR="00B80827">
              <w:rPr>
                <w:noProof/>
                <w:webHidden/>
              </w:rPr>
              <w:instrText xml:space="preserve"> PAGEREF _Toc197529831 \h </w:instrText>
            </w:r>
            <w:r w:rsidR="00B80827">
              <w:rPr>
                <w:noProof/>
                <w:webHidden/>
              </w:rPr>
            </w:r>
            <w:r w:rsidR="00B80827">
              <w:rPr>
                <w:noProof/>
                <w:webHidden/>
              </w:rPr>
              <w:fldChar w:fldCharType="separate"/>
            </w:r>
            <w:r w:rsidR="00B80827">
              <w:rPr>
                <w:noProof/>
                <w:webHidden/>
              </w:rPr>
              <w:t>7</w:t>
            </w:r>
            <w:r w:rsidR="00B80827">
              <w:rPr>
                <w:noProof/>
                <w:webHidden/>
              </w:rPr>
              <w:fldChar w:fldCharType="end"/>
            </w:r>
          </w:hyperlink>
        </w:p>
        <w:p w14:paraId="48259339" w14:textId="0E143B70" w:rsidR="00B80827" w:rsidRDefault="00840BB0">
          <w:pPr>
            <w:pStyle w:val="TOC2"/>
            <w:tabs>
              <w:tab w:val="right" w:leader="dot" w:pos="9060"/>
            </w:tabs>
            <w:rPr>
              <w:rFonts w:asciiTheme="minorHAnsi" w:eastAsiaTheme="minorEastAsia" w:hAnsiTheme="minorHAnsi" w:cstheme="minorBidi"/>
              <w:noProof/>
              <w:kern w:val="2"/>
              <w:sz w:val="24"/>
              <w:szCs w:val="24"/>
              <w14:ligatures w14:val="standardContextual"/>
            </w:rPr>
          </w:pPr>
          <w:hyperlink w:anchor="_Toc197529832" w:history="1">
            <w:r w:rsidR="00B80827" w:rsidRPr="006F0786">
              <w:rPr>
                <w:rStyle w:val="Hyperlink"/>
                <w:rFonts w:eastAsiaTheme="majorEastAsia"/>
                <w:noProof/>
              </w:rPr>
              <w:t>6.1 Per bedrijf één subsidie</w:t>
            </w:r>
            <w:r w:rsidR="00B80827">
              <w:rPr>
                <w:noProof/>
                <w:webHidden/>
              </w:rPr>
              <w:tab/>
            </w:r>
            <w:r w:rsidR="00B80827">
              <w:rPr>
                <w:noProof/>
                <w:webHidden/>
              </w:rPr>
              <w:fldChar w:fldCharType="begin"/>
            </w:r>
            <w:r w:rsidR="00B80827">
              <w:rPr>
                <w:noProof/>
                <w:webHidden/>
              </w:rPr>
              <w:instrText xml:space="preserve"> PAGEREF _Toc197529832 \h </w:instrText>
            </w:r>
            <w:r w:rsidR="00B80827">
              <w:rPr>
                <w:noProof/>
                <w:webHidden/>
              </w:rPr>
            </w:r>
            <w:r w:rsidR="00B80827">
              <w:rPr>
                <w:noProof/>
                <w:webHidden/>
              </w:rPr>
              <w:fldChar w:fldCharType="separate"/>
            </w:r>
            <w:r w:rsidR="00B80827">
              <w:rPr>
                <w:noProof/>
                <w:webHidden/>
              </w:rPr>
              <w:t>7</w:t>
            </w:r>
            <w:r w:rsidR="00B80827">
              <w:rPr>
                <w:noProof/>
                <w:webHidden/>
              </w:rPr>
              <w:fldChar w:fldCharType="end"/>
            </w:r>
          </w:hyperlink>
        </w:p>
        <w:p w14:paraId="648DDB21" w14:textId="3C4FB648" w:rsidR="00B80827" w:rsidRDefault="00840BB0">
          <w:pPr>
            <w:pStyle w:val="TOC2"/>
            <w:tabs>
              <w:tab w:val="right" w:leader="dot" w:pos="9060"/>
            </w:tabs>
            <w:rPr>
              <w:rFonts w:asciiTheme="minorHAnsi" w:eastAsiaTheme="minorEastAsia" w:hAnsiTheme="minorHAnsi" w:cstheme="minorBidi"/>
              <w:noProof/>
              <w:kern w:val="2"/>
              <w:sz w:val="24"/>
              <w:szCs w:val="24"/>
              <w14:ligatures w14:val="standardContextual"/>
            </w:rPr>
          </w:pPr>
          <w:hyperlink w:anchor="_Toc197529833" w:history="1">
            <w:r w:rsidR="00B80827" w:rsidRPr="006F0786">
              <w:rPr>
                <w:rStyle w:val="Hyperlink"/>
                <w:rFonts w:eastAsiaTheme="majorEastAsia"/>
                <w:noProof/>
              </w:rPr>
              <w:t>6.2 Eén project</w:t>
            </w:r>
            <w:r w:rsidR="00B80827">
              <w:rPr>
                <w:noProof/>
                <w:webHidden/>
              </w:rPr>
              <w:tab/>
            </w:r>
            <w:r w:rsidR="00B80827">
              <w:rPr>
                <w:noProof/>
                <w:webHidden/>
              </w:rPr>
              <w:fldChar w:fldCharType="begin"/>
            </w:r>
            <w:r w:rsidR="00B80827">
              <w:rPr>
                <w:noProof/>
                <w:webHidden/>
              </w:rPr>
              <w:instrText xml:space="preserve"> PAGEREF _Toc197529833 \h </w:instrText>
            </w:r>
            <w:r w:rsidR="00B80827">
              <w:rPr>
                <w:noProof/>
                <w:webHidden/>
              </w:rPr>
            </w:r>
            <w:r w:rsidR="00B80827">
              <w:rPr>
                <w:noProof/>
                <w:webHidden/>
              </w:rPr>
              <w:fldChar w:fldCharType="separate"/>
            </w:r>
            <w:r w:rsidR="00B80827">
              <w:rPr>
                <w:noProof/>
                <w:webHidden/>
              </w:rPr>
              <w:t>7</w:t>
            </w:r>
            <w:r w:rsidR="00B80827">
              <w:rPr>
                <w:noProof/>
                <w:webHidden/>
              </w:rPr>
              <w:fldChar w:fldCharType="end"/>
            </w:r>
          </w:hyperlink>
        </w:p>
        <w:p w14:paraId="311C70A2" w14:textId="5D5E0527" w:rsidR="00B80827" w:rsidRDefault="00840BB0">
          <w:pPr>
            <w:pStyle w:val="TOC2"/>
            <w:tabs>
              <w:tab w:val="right" w:leader="dot" w:pos="9060"/>
            </w:tabs>
            <w:rPr>
              <w:rFonts w:asciiTheme="minorHAnsi" w:eastAsiaTheme="minorEastAsia" w:hAnsiTheme="minorHAnsi" w:cstheme="minorBidi"/>
              <w:noProof/>
              <w:kern w:val="2"/>
              <w:sz w:val="24"/>
              <w:szCs w:val="24"/>
              <w14:ligatures w14:val="standardContextual"/>
            </w:rPr>
          </w:pPr>
          <w:hyperlink w:anchor="_Toc197529834" w:history="1">
            <w:r w:rsidR="00B80827" w:rsidRPr="006F0786">
              <w:rPr>
                <w:rStyle w:val="Hyperlink"/>
                <w:rFonts w:eastAsiaTheme="majorEastAsia"/>
                <w:noProof/>
              </w:rPr>
              <w:t>6.3 Terugwerkende kracht</w:t>
            </w:r>
            <w:r w:rsidR="00B80827">
              <w:rPr>
                <w:noProof/>
                <w:webHidden/>
              </w:rPr>
              <w:tab/>
            </w:r>
            <w:r w:rsidR="00B80827">
              <w:rPr>
                <w:noProof/>
                <w:webHidden/>
              </w:rPr>
              <w:fldChar w:fldCharType="begin"/>
            </w:r>
            <w:r w:rsidR="00B80827">
              <w:rPr>
                <w:noProof/>
                <w:webHidden/>
              </w:rPr>
              <w:instrText xml:space="preserve"> PAGEREF _Toc197529834 \h </w:instrText>
            </w:r>
            <w:r w:rsidR="00B80827">
              <w:rPr>
                <w:noProof/>
                <w:webHidden/>
              </w:rPr>
            </w:r>
            <w:r w:rsidR="00B80827">
              <w:rPr>
                <w:noProof/>
                <w:webHidden/>
              </w:rPr>
              <w:fldChar w:fldCharType="separate"/>
            </w:r>
            <w:r w:rsidR="00B80827">
              <w:rPr>
                <w:noProof/>
                <w:webHidden/>
              </w:rPr>
              <w:t>7</w:t>
            </w:r>
            <w:r w:rsidR="00B80827">
              <w:rPr>
                <w:noProof/>
                <w:webHidden/>
              </w:rPr>
              <w:fldChar w:fldCharType="end"/>
            </w:r>
          </w:hyperlink>
        </w:p>
        <w:p w14:paraId="2B19C30E" w14:textId="5750A49A" w:rsidR="00B80827" w:rsidRDefault="00840BB0">
          <w:pPr>
            <w:pStyle w:val="TOC2"/>
            <w:tabs>
              <w:tab w:val="right" w:leader="dot" w:pos="9060"/>
            </w:tabs>
            <w:rPr>
              <w:rFonts w:asciiTheme="minorHAnsi" w:eastAsiaTheme="minorEastAsia" w:hAnsiTheme="minorHAnsi" w:cstheme="minorBidi"/>
              <w:noProof/>
              <w:kern w:val="2"/>
              <w:sz w:val="24"/>
              <w:szCs w:val="24"/>
              <w14:ligatures w14:val="standardContextual"/>
            </w:rPr>
          </w:pPr>
          <w:hyperlink w:anchor="_Toc197529835" w:history="1">
            <w:r w:rsidR="00B80827" w:rsidRPr="006F0786">
              <w:rPr>
                <w:rStyle w:val="Hyperlink"/>
                <w:rFonts w:eastAsiaTheme="majorEastAsia"/>
                <w:noProof/>
              </w:rPr>
              <w:t>6.4 Alleen bedrijfsmatige investeringen subsidiabel</w:t>
            </w:r>
            <w:r w:rsidR="00B80827">
              <w:rPr>
                <w:noProof/>
                <w:webHidden/>
              </w:rPr>
              <w:tab/>
            </w:r>
            <w:r w:rsidR="00B80827">
              <w:rPr>
                <w:noProof/>
                <w:webHidden/>
              </w:rPr>
              <w:fldChar w:fldCharType="begin"/>
            </w:r>
            <w:r w:rsidR="00B80827">
              <w:rPr>
                <w:noProof/>
                <w:webHidden/>
              </w:rPr>
              <w:instrText xml:space="preserve"> PAGEREF _Toc197529835 \h </w:instrText>
            </w:r>
            <w:r w:rsidR="00B80827">
              <w:rPr>
                <w:noProof/>
                <w:webHidden/>
              </w:rPr>
            </w:r>
            <w:r w:rsidR="00B80827">
              <w:rPr>
                <w:noProof/>
                <w:webHidden/>
              </w:rPr>
              <w:fldChar w:fldCharType="separate"/>
            </w:r>
            <w:r w:rsidR="00B80827">
              <w:rPr>
                <w:noProof/>
                <w:webHidden/>
              </w:rPr>
              <w:t>7</w:t>
            </w:r>
            <w:r w:rsidR="00B80827">
              <w:rPr>
                <w:noProof/>
                <w:webHidden/>
              </w:rPr>
              <w:fldChar w:fldCharType="end"/>
            </w:r>
          </w:hyperlink>
        </w:p>
        <w:p w14:paraId="165CBF83" w14:textId="1D61816D" w:rsidR="00B80827" w:rsidRDefault="00840BB0">
          <w:pPr>
            <w:pStyle w:val="TOC2"/>
            <w:tabs>
              <w:tab w:val="right" w:leader="dot" w:pos="9060"/>
            </w:tabs>
            <w:rPr>
              <w:rFonts w:asciiTheme="minorHAnsi" w:eastAsiaTheme="minorEastAsia" w:hAnsiTheme="minorHAnsi" w:cstheme="minorBidi"/>
              <w:noProof/>
              <w:kern w:val="2"/>
              <w:sz w:val="24"/>
              <w:szCs w:val="24"/>
              <w14:ligatures w14:val="standardContextual"/>
            </w:rPr>
          </w:pPr>
          <w:hyperlink w:anchor="_Toc197529836" w:history="1">
            <w:r w:rsidR="00B80827" w:rsidRPr="006F0786">
              <w:rPr>
                <w:rStyle w:val="Hyperlink"/>
                <w:rFonts w:eastAsiaTheme="majorEastAsia"/>
                <w:noProof/>
              </w:rPr>
              <w:t>6.5 Desinvestering</w:t>
            </w:r>
            <w:r w:rsidR="00B80827">
              <w:rPr>
                <w:noProof/>
                <w:webHidden/>
              </w:rPr>
              <w:tab/>
            </w:r>
            <w:r w:rsidR="00B80827">
              <w:rPr>
                <w:noProof/>
                <w:webHidden/>
              </w:rPr>
              <w:fldChar w:fldCharType="begin"/>
            </w:r>
            <w:r w:rsidR="00B80827">
              <w:rPr>
                <w:noProof/>
                <w:webHidden/>
              </w:rPr>
              <w:instrText xml:space="preserve"> PAGEREF _Toc197529836 \h </w:instrText>
            </w:r>
            <w:r w:rsidR="00B80827">
              <w:rPr>
                <w:noProof/>
                <w:webHidden/>
              </w:rPr>
            </w:r>
            <w:r w:rsidR="00B80827">
              <w:rPr>
                <w:noProof/>
                <w:webHidden/>
              </w:rPr>
              <w:fldChar w:fldCharType="separate"/>
            </w:r>
            <w:r w:rsidR="00B80827">
              <w:rPr>
                <w:noProof/>
                <w:webHidden/>
              </w:rPr>
              <w:t>8</w:t>
            </w:r>
            <w:r w:rsidR="00B80827">
              <w:rPr>
                <w:noProof/>
                <w:webHidden/>
              </w:rPr>
              <w:fldChar w:fldCharType="end"/>
            </w:r>
          </w:hyperlink>
        </w:p>
        <w:p w14:paraId="7F2BCCBE" w14:textId="36002F6D" w:rsidR="00B80827" w:rsidRDefault="00840BB0">
          <w:pPr>
            <w:pStyle w:val="TOC2"/>
            <w:tabs>
              <w:tab w:val="right" w:leader="dot" w:pos="9060"/>
            </w:tabs>
            <w:rPr>
              <w:rFonts w:asciiTheme="minorHAnsi" w:eastAsiaTheme="minorEastAsia" w:hAnsiTheme="minorHAnsi" w:cstheme="minorBidi"/>
              <w:noProof/>
              <w:kern w:val="2"/>
              <w:sz w:val="24"/>
              <w:szCs w:val="24"/>
              <w14:ligatures w14:val="standardContextual"/>
            </w:rPr>
          </w:pPr>
          <w:hyperlink w:anchor="_Toc197529837" w:history="1">
            <w:r w:rsidR="00B80827" w:rsidRPr="006F0786">
              <w:rPr>
                <w:rStyle w:val="Hyperlink"/>
                <w:rFonts w:eastAsiaTheme="majorEastAsia"/>
                <w:noProof/>
              </w:rPr>
              <w:t>6.6 Vergunningen</w:t>
            </w:r>
            <w:r w:rsidR="00B80827">
              <w:rPr>
                <w:noProof/>
                <w:webHidden/>
              </w:rPr>
              <w:tab/>
            </w:r>
            <w:r w:rsidR="00B80827">
              <w:rPr>
                <w:noProof/>
                <w:webHidden/>
              </w:rPr>
              <w:fldChar w:fldCharType="begin"/>
            </w:r>
            <w:r w:rsidR="00B80827">
              <w:rPr>
                <w:noProof/>
                <w:webHidden/>
              </w:rPr>
              <w:instrText xml:space="preserve"> PAGEREF _Toc197529837 \h </w:instrText>
            </w:r>
            <w:r w:rsidR="00B80827">
              <w:rPr>
                <w:noProof/>
                <w:webHidden/>
              </w:rPr>
            </w:r>
            <w:r w:rsidR="00B80827">
              <w:rPr>
                <w:noProof/>
                <w:webHidden/>
              </w:rPr>
              <w:fldChar w:fldCharType="separate"/>
            </w:r>
            <w:r w:rsidR="00B80827">
              <w:rPr>
                <w:noProof/>
                <w:webHidden/>
              </w:rPr>
              <w:t>8</w:t>
            </w:r>
            <w:r w:rsidR="00B80827">
              <w:rPr>
                <w:noProof/>
                <w:webHidden/>
              </w:rPr>
              <w:fldChar w:fldCharType="end"/>
            </w:r>
          </w:hyperlink>
        </w:p>
        <w:p w14:paraId="4E5A9227" w14:textId="00D38AE5" w:rsidR="00B80827" w:rsidRDefault="00840BB0">
          <w:pPr>
            <w:pStyle w:val="TOC2"/>
            <w:tabs>
              <w:tab w:val="right" w:leader="dot" w:pos="9060"/>
            </w:tabs>
            <w:rPr>
              <w:rFonts w:asciiTheme="minorHAnsi" w:eastAsiaTheme="minorEastAsia" w:hAnsiTheme="minorHAnsi" w:cstheme="minorBidi"/>
              <w:noProof/>
              <w:kern w:val="2"/>
              <w:sz w:val="24"/>
              <w:szCs w:val="24"/>
              <w14:ligatures w14:val="standardContextual"/>
            </w:rPr>
          </w:pPr>
          <w:hyperlink w:anchor="_Toc197529838" w:history="1">
            <w:r w:rsidR="00B80827" w:rsidRPr="006F0786">
              <w:rPr>
                <w:rStyle w:val="Hyperlink"/>
                <w:rFonts w:eastAsiaTheme="majorEastAsia"/>
                <w:noProof/>
              </w:rPr>
              <w:t>6.7 Deadline afronding project</w:t>
            </w:r>
            <w:r w:rsidR="00B80827">
              <w:rPr>
                <w:noProof/>
                <w:webHidden/>
              </w:rPr>
              <w:tab/>
            </w:r>
            <w:r w:rsidR="00B80827">
              <w:rPr>
                <w:noProof/>
                <w:webHidden/>
              </w:rPr>
              <w:fldChar w:fldCharType="begin"/>
            </w:r>
            <w:r w:rsidR="00B80827">
              <w:rPr>
                <w:noProof/>
                <w:webHidden/>
              </w:rPr>
              <w:instrText xml:space="preserve"> PAGEREF _Toc197529838 \h </w:instrText>
            </w:r>
            <w:r w:rsidR="00B80827">
              <w:rPr>
                <w:noProof/>
                <w:webHidden/>
              </w:rPr>
            </w:r>
            <w:r w:rsidR="00B80827">
              <w:rPr>
                <w:noProof/>
                <w:webHidden/>
              </w:rPr>
              <w:fldChar w:fldCharType="separate"/>
            </w:r>
            <w:r w:rsidR="00B80827">
              <w:rPr>
                <w:noProof/>
                <w:webHidden/>
              </w:rPr>
              <w:t>8</w:t>
            </w:r>
            <w:r w:rsidR="00B80827">
              <w:rPr>
                <w:noProof/>
                <w:webHidden/>
              </w:rPr>
              <w:fldChar w:fldCharType="end"/>
            </w:r>
          </w:hyperlink>
        </w:p>
        <w:p w14:paraId="03A5C933" w14:textId="0BF4CAF0" w:rsidR="00B80827" w:rsidRDefault="00840BB0">
          <w:pPr>
            <w:pStyle w:val="TOC2"/>
            <w:tabs>
              <w:tab w:val="right" w:leader="dot" w:pos="9060"/>
            </w:tabs>
            <w:rPr>
              <w:rFonts w:asciiTheme="minorHAnsi" w:eastAsiaTheme="minorEastAsia" w:hAnsiTheme="minorHAnsi" w:cstheme="minorBidi"/>
              <w:noProof/>
              <w:kern w:val="2"/>
              <w:sz w:val="24"/>
              <w:szCs w:val="24"/>
              <w14:ligatures w14:val="standardContextual"/>
            </w:rPr>
          </w:pPr>
          <w:hyperlink w:anchor="_Toc197529839" w:history="1">
            <w:r w:rsidR="00B80827" w:rsidRPr="006F0786">
              <w:rPr>
                <w:rStyle w:val="Hyperlink"/>
                <w:rFonts w:eastAsiaTheme="majorEastAsia"/>
                <w:noProof/>
              </w:rPr>
              <w:t>6.8 Bibob-procedure</w:t>
            </w:r>
            <w:r w:rsidR="00B80827">
              <w:rPr>
                <w:noProof/>
                <w:webHidden/>
              </w:rPr>
              <w:tab/>
            </w:r>
            <w:r w:rsidR="00B80827">
              <w:rPr>
                <w:noProof/>
                <w:webHidden/>
              </w:rPr>
              <w:fldChar w:fldCharType="begin"/>
            </w:r>
            <w:r w:rsidR="00B80827">
              <w:rPr>
                <w:noProof/>
                <w:webHidden/>
              </w:rPr>
              <w:instrText xml:space="preserve"> PAGEREF _Toc197529839 \h </w:instrText>
            </w:r>
            <w:r w:rsidR="00B80827">
              <w:rPr>
                <w:noProof/>
                <w:webHidden/>
              </w:rPr>
            </w:r>
            <w:r w:rsidR="00B80827">
              <w:rPr>
                <w:noProof/>
                <w:webHidden/>
              </w:rPr>
              <w:fldChar w:fldCharType="separate"/>
            </w:r>
            <w:r w:rsidR="00B80827">
              <w:rPr>
                <w:noProof/>
                <w:webHidden/>
              </w:rPr>
              <w:t>8</w:t>
            </w:r>
            <w:r w:rsidR="00B80827">
              <w:rPr>
                <w:noProof/>
                <w:webHidden/>
              </w:rPr>
              <w:fldChar w:fldCharType="end"/>
            </w:r>
          </w:hyperlink>
        </w:p>
        <w:p w14:paraId="0A2453A4" w14:textId="1211EDBB" w:rsidR="00B80827" w:rsidRDefault="00840BB0">
          <w:pPr>
            <w:pStyle w:val="TOC1"/>
            <w:tabs>
              <w:tab w:val="right" w:leader="dot" w:pos="9060"/>
            </w:tabs>
            <w:rPr>
              <w:rFonts w:asciiTheme="minorHAnsi" w:eastAsiaTheme="minorEastAsia" w:hAnsiTheme="minorHAnsi" w:cstheme="minorBidi"/>
              <w:noProof/>
              <w:kern w:val="2"/>
              <w:sz w:val="24"/>
              <w:szCs w:val="24"/>
              <w14:ligatures w14:val="standardContextual"/>
            </w:rPr>
          </w:pPr>
          <w:hyperlink w:anchor="_Toc197529840" w:history="1">
            <w:r w:rsidR="00B80827" w:rsidRPr="006F0786">
              <w:rPr>
                <w:rStyle w:val="Hyperlink"/>
                <w:rFonts w:eastAsiaTheme="majorEastAsia"/>
                <w:noProof/>
              </w:rPr>
              <w:t>7 Aanvraag, behandeling en bezwaar</w:t>
            </w:r>
            <w:r w:rsidR="00B80827">
              <w:rPr>
                <w:noProof/>
                <w:webHidden/>
              </w:rPr>
              <w:tab/>
            </w:r>
            <w:r w:rsidR="00B80827">
              <w:rPr>
                <w:noProof/>
                <w:webHidden/>
              </w:rPr>
              <w:fldChar w:fldCharType="begin"/>
            </w:r>
            <w:r w:rsidR="00B80827">
              <w:rPr>
                <w:noProof/>
                <w:webHidden/>
              </w:rPr>
              <w:instrText xml:space="preserve"> PAGEREF _Toc197529840 \h </w:instrText>
            </w:r>
            <w:r w:rsidR="00B80827">
              <w:rPr>
                <w:noProof/>
                <w:webHidden/>
              </w:rPr>
            </w:r>
            <w:r w:rsidR="00B80827">
              <w:rPr>
                <w:noProof/>
                <w:webHidden/>
              </w:rPr>
              <w:fldChar w:fldCharType="separate"/>
            </w:r>
            <w:r w:rsidR="00B80827">
              <w:rPr>
                <w:noProof/>
                <w:webHidden/>
              </w:rPr>
              <w:t>9</w:t>
            </w:r>
            <w:r w:rsidR="00B80827">
              <w:rPr>
                <w:noProof/>
                <w:webHidden/>
              </w:rPr>
              <w:fldChar w:fldCharType="end"/>
            </w:r>
          </w:hyperlink>
        </w:p>
        <w:p w14:paraId="2EA97134" w14:textId="3AE8CC25" w:rsidR="00B80827" w:rsidRDefault="00840BB0">
          <w:pPr>
            <w:pStyle w:val="TOC2"/>
            <w:tabs>
              <w:tab w:val="right" w:leader="dot" w:pos="9060"/>
            </w:tabs>
            <w:rPr>
              <w:rFonts w:asciiTheme="minorHAnsi" w:eastAsiaTheme="minorEastAsia" w:hAnsiTheme="minorHAnsi" w:cstheme="minorBidi"/>
              <w:noProof/>
              <w:kern w:val="2"/>
              <w:sz w:val="24"/>
              <w:szCs w:val="24"/>
              <w14:ligatures w14:val="standardContextual"/>
            </w:rPr>
          </w:pPr>
          <w:hyperlink w:anchor="_Toc197529841" w:history="1">
            <w:r w:rsidR="00B80827" w:rsidRPr="006F0786">
              <w:rPr>
                <w:rStyle w:val="Hyperlink"/>
                <w:rFonts w:eastAsiaTheme="majorEastAsia"/>
                <w:noProof/>
              </w:rPr>
              <w:t>7.1 Aanvraag voorbereiden</w:t>
            </w:r>
            <w:r w:rsidR="00B80827">
              <w:rPr>
                <w:noProof/>
                <w:webHidden/>
              </w:rPr>
              <w:tab/>
            </w:r>
            <w:r w:rsidR="00B80827">
              <w:rPr>
                <w:noProof/>
                <w:webHidden/>
              </w:rPr>
              <w:fldChar w:fldCharType="begin"/>
            </w:r>
            <w:r w:rsidR="00B80827">
              <w:rPr>
                <w:noProof/>
                <w:webHidden/>
              </w:rPr>
              <w:instrText xml:space="preserve"> PAGEREF _Toc197529841 \h </w:instrText>
            </w:r>
            <w:r w:rsidR="00B80827">
              <w:rPr>
                <w:noProof/>
                <w:webHidden/>
              </w:rPr>
            </w:r>
            <w:r w:rsidR="00B80827">
              <w:rPr>
                <w:noProof/>
                <w:webHidden/>
              </w:rPr>
              <w:fldChar w:fldCharType="separate"/>
            </w:r>
            <w:r w:rsidR="00B80827">
              <w:rPr>
                <w:noProof/>
                <w:webHidden/>
              </w:rPr>
              <w:t>9</w:t>
            </w:r>
            <w:r w:rsidR="00B80827">
              <w:rPr>
                <w:noProof/>
                <w:webHidden/>
              </w:rPr>
              <w:fldChar w:fldCharType="end"/>
            </w:r>
          </w:hyperlink>
        </w:p>
        <w:p w14:paraId="35689B54" w14:textId="27EBB67D" w:rsidR="00B80827" w:rsidRDefault="00840BB0">
          <w:pPr>
            <w:pStyle w:val="TOC3"/>
            <w:tabs>
              <w:tab w:val="right" w:leader="dot" w:pos="9060"/>
            </w:tabs>
            <w:rPr>
              <w:rFonts w:asciiTheme="minorHAnsi" w:eastAsiaTheme="minorEastAsia" w:hAnsiTheme="minorHAnsi" w:cstheme="minorBidi"/>
              <w:noProof/>
              <w:kern w:val="2"/>
              <w:sz w:val="24"/>
              <w:szCs w:val="24"/>
              <w14:ligatures w14:val="standardContextual"/>
            </w:rPr>
          </w:pPr>
          <w:hyperlink w:anchor="_Toc197529842" w:history="1">
            <w:r w:rsidR="00B80827" w:rsidRPr="006F0786">
              <w:rPr>
                <w:rStyle w:val="Hyperlink"/>
                <w:rFonts w:eastAsiaTheme="majorEastAsia"/>
                <w:noProof/>
              </w:rPr>
              <w:t>Stap 1: Project uitwerken</w:t>
            </w:r>
            <w:r w:rsidR="00B80827">
              <w:rPr>
                <w:noProof/>
                <w:webHidden/>
              </w:rPr>
              <w:tab/>
            </w:r>
            <w:r w:rsidR="00B80827">
              <w:rPr>
                <w:noProof/>
                <w:webHidden/>
              </w:rPr>
              <w:fldChar w:fldCharType="begin"/>
            </w:r>
            <w:r w:rsidR="00B80827">
              <w:rPr>
                <w:noProof/>
                <w:webHidden/>
              </w:rPr>
              <w:instrText xml:space="preserve"> PAGEREF _Toc197529842 \h </w:instrText>
            </w:r>
            <w:r w:rsidR="00B80827">
              <w:rPr>
                <w:noProof/>
                <w:webHidden/>
              </w:rPr>
            </w:r>
            <w:r w:rsidR="00B80827">
              <w:rPr>
                <w:noProof/>
                <w:webHidden/>
              </w:rPr>
              <w:fldChar w:fldCharType="separate"/>
            </w:r>
            <w:r w:rsidR="00B80827">
              <w:rPr>
                <w:noProof/>
                <w:webHidden/>
              </w:rPr>
              <w:t>9</w:t>
            </w:r>
            <w:r w:rsidR="00B80827">
              <w:rPr>
                <w:noProof/>
                <w:webHidden/>
              </w:rPr>
              <w:fldChar w:fldCharType="end"/>
            </w:r>
          </w:hyperlink>
        </w:p>
        <w:p w14:paraId="091BAB47" w14:textId="0BA4AF6E" w:rsidR="00B80827" w:rsidRDefault="00840BB0">
          <w:pPr>
            <w:pStyle w:val="TOC3"/>
            <w:tabs>
              <w:tab w:val="right" w:leader="dot" w:pos="9060"/>
            </w:tabs>
            <w:rPr>
              <w:rFonts w:asciiTheme="minorHAnsi" w:eastAsiaTheme="minorEastAsia" w:hAnsiTheme="minorHAnsi" w:cstheme="minorBidi"/>
              <w:noProof/>
              <w:kern w:val="2"/>
              <w:sz w:val="24"/>
              <w:szCs w:val="24"/>
              <w14:ligatures w14:val="standardContextual"/>
            </w:rPr>
          </w:pPr>
          <w:hyperlink w:anchor="_Toc197529843" w:history="1">
            <w:r w:rsidR="00B80827" w:rsidRPr="006F0786">
              <w:rPr>
                <w:rStyle w:val="Hyperlink"/>
                <w:rFonts w:eastAsiaTheme="majorEastAsia"/>
                <w:noProof/>
              </w:rPr>
              <w:t>Stap 2: Investeringsplan maken</w:t>
            </w:r>
            <w:r w:rsidR="00B80827">
              <w:rPr>
                <w:noProof/>
                <w:webHidden/>
              </w:rPr>
              <w:tab/>
            </w:r>
            <w:r w:rsidR="00B80827">
              <w:rPr>
                <w:noProof/>
                <w:webHidden/>
              </w:rPr>
              <w:fldChar w:fldCharType="begin"/>
            </w:r>
            <w:r w:rsidR="00B80827">
              <w:rPr>
                <w:noProof/>
                <w:webHidden/>
              </w:rPr>
              <w:instrText xml:space="preserve"> PAGEREF _Toc197529843 \h </w:instrText>
            </w:r>
            <w:r w:rsidR="00B80827">
              <w:rPr>
                <w:noProof/>
                <w:webHidden/>
              </w:rPr>
            </w:r>
            <w:r w:rsidR="00B80827">
              <w:rPr>
                <w:noProof/>
                <w:webHidden/>
              </w:rPr>
              <w:fldChar w:fldCharType="separate"/>
            </w:r>
            <w:r w:rsidR="00B80827">
              <w:rPr>
                <w:noProof/>
                <w:webHidden/>
              </w:rPr>
              <w:t>9</w:t>
            </w:r>
            <w:r w:rsidR="00B80827">
              <w:rPr>
                <w:noProof/>
                <w:webHidden/>
              </w:rPr>
              <w:fldChar w:fldCharType="end"/>
            </w:r>
          </w:hyperlink>
        </w:p>
        <w:p w14:paraId="05867A65" w14:textId="098ADC55" w:rsidR="00B80827" w:rsidRDefault="00840BB0">
          <w:pPr>
            <w:pStyle w:val="TOC3"/>
            <w:tabs>
              <w:tab w:val="right" w:leader="dot" w:pos="9060"/>
            </w:tabs>
            <w:rPr>
              <w:rFonts w:asciiTheme="minorHAnsi" w:eastAsiaTheme="minorEastAsia" w:hAnsiTheme="minorHAnsi" w:cstheme="minorBidi"/>
              <w:noProof/>
              <w:kern w:val="2"/>
              <w:sz w:val="24"/>
              <w:szCs w:val="24"/>
              <w14:ligatures w14:val="standardContextual"/>
            </w:rPr>
          </w:pPr>
          <w:hyperlink w:anchor="_Toc197529844" w:history="1">
            <w:r w:rsidR="00B80827" w:rsidRPr="006F0786">
              <w:rPr>
                <w:rStyle w:val="Hyperlink"/>
                <w:rFonts w:eastAsiaTheme="majorEastAsia"/>
                <w:noProof/>
              </w:rPr>
              <w:t>Stap 3: Overige documenten</w:t>
            </w:r>
            <w:r w:rsidR="00B80827">
              <w:rPr>
                <w:noProof/>
                <w:webHidden/>
              </w:rPr>
              <w:tab/>
            </w:r>
            <w:r w:rsidR="00B80827">
              <w:rPr>
                <w:noProof/>
                <w:webHidden/>
              </w:rPr>
              <w:fldChar w:fldCharType="begin"/>
            </w:r>
            <w:r w:rsidR="00B80827">
              <w:rPr>
                <w:noProof/>
                <w:webHidden/>
              </w:rPr>
              <w:instrText xml:space="preserve"> PAGEREF _Toc197529844 \h </w:instrText>
            </w:r>
            <w:r w:rsidR="00B80827">
              <w:rPr>
                <w:noProof/>
                <w:webHidden/>
              </w:rPr>
            </w:r>
            <w:r w:rsidR="00B80827">
              <w:rPr>
                <w:noProof/>
                <w:webHidden/>
              </w:rPr>
              <w:fldChar w:fldCharType="separate"/>
            </w:r>
            <w:r w:rsidR="00B80827">
              <w:rPr>
                <w:noProof/>
                <w:webHidden/>
              </w:rPr>
              <w:t>10</w:t>
            </w:r>
            <w:r w:rsidR="00B80827">
              <w:rPr>
                <w:noProof/>
                <w:webHidden/>
              </w:rPr>
              <w:fldChar w:fldCharType="end"/>
            </w:r>
          </w:hyperlink>
        </w:p>
        <w:p w14:paraId="13121FA1" w14:textId="08FCEDDC" w:rsidR="00B80827" w:rsidRDefault="00840BB0">
          <w:pPr>
            <w:pStyle w:val="TOC2"/>
            <w:tabs>
              <w:tab w:val="right" w:leader="dot" w:pos="9060"/>
            </w:tabs>
            <w:rPr>
              <w:rFonts w:asciiTheme="minorHAnsi" w:eastAsiaTheme="minorEastAsia" w:hAnsiTheme="minorHAnsi" w:cstheme="minorBidi"/>
              <w:noProof/>
              <w:kern w:val="2"/>
              <w:sz w:val="24"/>
              <w:szCs w:val="24"/>
              <w14:ligatures w14:val="standardContextual"/>
            </w:rPr>
          </w:pPr>
          <w:hyperlink w:anchor="_Toc197529845" w:history="1">
            <w:r w:rsidR="00B80827" w:rsidRPr="006F0786">
              <w:rPr>
                <w:rStyle w:val="Hyperlink"/>
                <w:rFonts w:eastAsiaTheme="majorEastAsia"/>
                <w:noProof/>
              </w:rPr>
              <w:t>7.2 Aanvraag indienen</w:t>
            </w:r>
            <w:r w:rsidR="00B80827">
              <w:rPr>
                <w:noProof/>
                <w:webHidden/>
              </w:rPr>
              <w:tab/>
            </w:r>
            <w:r w:rsidR="00B80827">
              <w:rPr>
                <w:noProof/>
                <w:webHidden/>
              </w:rPr>
              <w:fldChar w:fldCharType="begin"/>
            </w:r>
            <w:r w:rsidR="00B80827">
              <w:rPr>
                <w:noProof/>
                <w:webHidden/>
              </w:rPr>
              <w:instrText xml:space="preserve"> PAGEREF _Toc197529845 \h </w:instrText>
            </w:r>
            <w:r w:rsidR="00B80827">
              <w:rPr>
                <w:noProof/>
                <w:webHidden/>
              </w:rPr>
            </w:r>
            <w:r w:rsidR="00B80827">
              <w:rPr>
                <w:noProof/>
                <w:webHidden/>
              </w:rPr>
              <w:fldChar w:fldCharType="separate"/>
            </w:r>
            <w:r w:rsidR="00B80827">
              <w:rPr>
                <w:noProof/>
                <w:webHidden/>
              </w:rPr>
              <w:t>11</w:t>
            </w:r>
            <w:r w:rsidR="00B80827">
              <w:rPr>
                <w:noProof/>
                <w:webHidden/>
              </w:rPr>
              <w:fldChar w:fldCharType="end"/>
            </w:r>
          </w:hyperlink>
        </w:p>
        <w:p w14:paraId="39541A09" w14:textId="4C8E5A93" w:rsidR="00B80827" w:rsidRDefault="00840BB0">
          <w:pPr>
            <w:pStyle w:val="TOC2"/>
            <w:tabs>
              <w:tab w:val="right" w:leader="dot" w:pos="9060"/>
            </w:tabs>
            <w:rPr>
              <w:rFonts w:asciiTheme="minorHAnsi" w:eastAsiaTheme="minorEastAsia" w:hAnsiTheme="minorHAnsi" w:cstheme="minorBidi"/>
              <w:noProof/>
              <w:kern w:val="2"/>
              <w:sz w:val="24"/>
              <w:szCs w:val="24"/>
              <w14:ligatures w14:val="standardContextual"/>
            </w:rPr>
          </w:pPr>
          <w:hyperlink w:anchor="_Toc197529846" w:history="1">
            <w:r w:rsidR="00B80827" w:rsidRPr="006F0786">
              <w:rPr>
                <w:rStyle w:val="Hyperlink"/>
                <w:rFonts w:eastAsiaTheme="majorEastAsia"/>
                <w:noProof/>
              </w:rPr>
              <w:t>7.3 Behandeling en bezwaar</w:t>
            </w:r>
            <w:r w:rsidR="00B80827">
              <w:rPr>
                <w:noProof/>
                <w:webHidden/>
              </w:rPr>
              <w:tab/>
            </w:r>
            <w:r w:rsidR="00B80827">
              <w:rPr>
                <w:noProof/>
                <w:webHidden/>
              </w:rPr>
              <w:fldChar w:fldCharType="begin"/>
            </w:r>
            <w:r w:rsidR="00B80827">
              <w:rPr>
                <w:noProof/>
                <w:webHidden/>
              </w:rPr>
              <w:instrText xml:space="preserve"> PAGEREF _Toc197529846 \h </w:instrText>
            </w:r>
            <w:r w:rsidR="00B80827">
              <w:rPr>
                <w:noProof/>
                <w:webHidden/>
              </w:rPr>
            </w:r>
            <w:r w:rsidR="00B80827">
              <w:rPr>
                <w:noProof/>
                <w:webHidden/>
              </w:rPr>
              <w:fldChar w:fldCharType="separate"/>
            </w:r>
            <w:r w:rsidR="00B80827">
              <w:rPr>
                <w:noProof/>
                <w:webHidden/>
              </w:rPr>
              <w:t>11</w:t>
            </w:r>
            <w:r w:rsidR="00B80827">
              <w:rPr>
                <w:noProof/>
                <w:webHidden/>
              </w:rPr>
              <w:fldChar w:fldCharType="end"/>
            </w:r>
          </w:hyperlink>
        </w:p>
        <w:p w14:paraId="6A77AE19" w14:textId="560C838C" w:rsidR="00B80827" w:rsidRDefault="00840BB0">
          <w:pPr>
            <w:pStyle w:val="TOC1"/>
            <w:tabs>
              <w:tab w:val="right" w:leader="dot" w:pos="9060"/>
            </w:tabs>
            <w:rPr>
              <w:rFonts w:asciiTheme="minorHAnsi" w:eastAsiaTheme="minorEastAsia" w:hAnsiTheme="minorHAnsi" w:cstheme="minorBidi"/>
              <w:noProof/>
              <w:kern w:val="2"/>
              <w:sz w:val="24"/>
              <w:szCs w:val="24"/>
              <w14:ligatures w14:val="standardContextual"/>
            </w:rPr>
          </w:pPr>
          <w:hyperlink w:anchor="_Toc197529847" w:history="1">
            <w:r w:rsidR="00B80827" w:rsidRPr="006F0786">
              <w:rPr>
                <w:rStyle w:val="Hyperlink"/>
                <w:rFonts w:eastAsiaTheme="majorEastAsia"/>
                <w:noProof/>
              </w:rPr>
              <w:t>8. Contact</w:t>
            </w:r>
            <w:r w:rsidR="00B80827">
              <w:rPr>
                <w:noProof/>
                <w:webHidden/>
              </w:rPr>
              <w:tab/>
            </w:r>
            <w:r w:rsidR="00B80827">
              <w:rPr>
                <w:noProof/>
                <w:webHidden/>
              </w:rPr>
              <w:fldChar w:fldCharType="begin"/>
            </w:r>
            <w:r w:rsidR="00B80827">
              <w:rPr>
                <w:noProof/>
                <w:webHidden/>
              </w:rPr>
              <w:instrText xml:space="preserve"> PAGEREF _Toc197529847 \h </w:instrText>
            </w:r>
            <w:r w:rsidR="00B80827">
              <w:rPr>
                <w:noProof/>
                <w:webHidden/>
              </w:rPr>
            </w:r>
            <w:r w:rsidR="00B80827">
              <w:rPr>
                <w:noProof/>
                <w:webHidden/>
              </w:rPr>
              <w:fldChar w:fldCharType="separate"/>
            </w:r>
            <w:r w:rsidR="00B80827">
              <w:rPr>
                <w:noProof/>
                <w:webHidden/>
              </w:rPr>
              <w:t>11</w:t>
            </w:r>
            <w:r w:rsidR="00B80827">
              <w:rPr>
                <w:noProof/>
                <w:webHidden/>
              </w:rPr>
              <w:fldChar w:fldCharType="end"/>
            </w:r>
          </w:hyperlink>
        </w:p>
        <w:p w14:paraId="09081194" w14:textId="0C5EE554" w:rsidR="002F2E79" w:rsidRDefault="002F2E79">
          <w:r>
            <w:rPr>
              <w:b/>
              <w:bCs/>
              <w:noProof/>
            </w:rPr>
            <w:fldChar w:fldCharType="end"/>
          </w:r>
        </w:p>
      </w:sdtContent>
    </w:sdt>
    <w:p w14:paraId="72D1074E" w14:textId="77777777" w:rsidR="002F2E79" w:rsidRDefault="002F2E79">
      <w:pPr>
        <w:spacing w:after="160" w:line="259" w:lineRule="auto"/>
        <w:rPr>
          <w:rFonts w:eastAsiaTheme="majorEastAsia" w:cstheme="majorBidi"/>
          <w:b/>
          <w:sz w:val="28"/>
          <w:szCs w:val="32"/>
        </w:rPr>
      </w:pPr>
      <w:r>
        <w:br w:type="page"/>
      </w:r>
    </w:p>
    <w:p w14:paraId="02057BAA" w14:textId="0437FC27" w:rsidR="00216BF3" w:rsidRDefault="006C6899" w:rsidP="00E9149A">
      <w:pPr>
        <w:pStyle w:val="Heading1"/>
        <w:jc w:val="both"/>
      </w:pPr>
      <w:bookmarkStart w:id="0" w:name="_Toc197529822"/>
      <w:r>
        <w:lastRenderedPageBreak/>
        <w:t xml:space="preserve">1 </w:t>
      </w:r>
      <w:r w:rsidR="00216BF3">
        <w:t>Introductie</w:t>
      </w:r>
      <w:bookmarkEnd w:id="0"/>
    </w:p>
    <w:p w14:paraId="3E3C0E52" w14:textId="77777777" w:rsidR="00216BF3" w:rsidRDefault="00216BF3" w:rsidP="00E9149A">
      <w:pPr>
        <w:jc w:val="both"/>
      </w:pPr>
    </w:p>
    <w:p w14:paraId="6E78DDE2" w14:textId="6798470C" w:rsidR="009E2043" w:rsidRDefault="003002A2" w:rsidP="00E9149A">
      <w:pPr>
        <w:jc w:val="both"/>
      </w:pPr>
      <w:r>
        <w:t>In dit handboek leggen we in duidelijke taal de Investeringsregeling uit. De officieel vastgestelde regeling</w:t>
      </w:r>
      <w:r w:rsidR="002F2E79">
        <w:t xml:space="preserve"> staat op de website en</w:t>
      </w:r>
      <w:r>
        <w:t xml:space="preserve"> is volgens de wet leidend, maar vanwege de moeilijke taal niet voor iedereen begrijpelijk. </w:t>
      </w:r>
    </w:p>
    <w:p w14:paraId="4A38D7A2" w14:textId="77777777" w:rsidR="009E2043" w:rsidRDefault="009E2043" w:rsidP="00E9149A">
      <w:pPr>
        <w:jc w:val="both"/>
      </w:pPr>
    </w:p>
    <w:p w14:paraId="76A1E0AC" w14:textId="2AC744C6" w:rsidR="00216BF3" w:rsidRDefault="009E2043" w:rsidP="00E9149A">
      <w:pPr>
        <w:jc w:val="both"/>
      </w:pPr>
      <w:r>
        <w:t>In</w:t>
      </w:r>
      <w:r w:rsidR="003002A2">
        <w:t xml:space="preserve"> dit document </w:t>
      </w:r>
      <w:r>
        <w:t xml:space="preserve">vindt u </w:t>
      </w:r>
      <w:r w:rsidR="00216BF3">
        <w:t xml:space="preserve">alle informatie die u nodig heeft om een aanvraag te kunnen doen. </w:t>
      </w:r>
      <w:r w:rsidR="003002A2">
        <w:t xml:space="preserve">U moet daarbij denken aan </w:t>
      </w:r>
      <w:r w:rsidR="00216BF3">
        <w:t xml:space="preserve">informatie over de doelgroep, welke documenten u moet indienen en </w:t>
      </w:r>
      <w:r w:rsidR="003002A2">
        <w:t>welke vragen u kunt verwachten tijdens het aanvragen</w:t>
      </w:r>
      <w:r w:rsidR="00216BF3">
        <w:t>.</w:t>
      </w:r>
      <w:r w:rsidR="00FA4E4E">
        <w:t xml:space="preserve"> Ook vindt u in dit handboek informatie over wat </w:t>
      </w:r>
      <w:r w:rsidR="003002A2">
        <w:t xml:space="preserve">u na </w:t>
      </w:r>
      <w:r w:rsidR="00FA4E4E">
        <w:t>uw aanvraag</w:t>
      </w:r>
      <w:r w:rsidR="003002A2">
        <w:t xml:space="preserve"> van de provincie Groningen kan verwachten. Daarnaast beschrijven we </w:t>
      </w:r>
      <w:r>
        <w:t xml:space="preserve">onze werkwijze in verschillende situaties, bijvoorbeeld voor </w:t>
      </w:r>
      <w:r w:rsidR="00FA4E4E">
        <w:t xml:space="preserve">wanneer het </w:t>
      </w:r>
      <w:r>
        <w:t>al het beschikbare geld aangevraagd is</w:t>
      </w:r>
      <w:r w:rsidR="00FA4E4E">
        <w:t xml:space="preserve"> en hoe aanvraagperiodes werken.</w:t>
      </w:r>
    </w:p>
    <w:p w14:paraId="351AB93F" w14:textId="77777777" w:rsidR="009E2043" w:rsidRDefault="009E2043" w:rsidP="00E9149A">
      <w:pPr>
        <w:jc w:val="both"/>
      </w:pPr>
    </w:p>
    <w:p w14:paraId="6489596C" w14:textId="6264A672" w:rsidR="00CA2629" w:rsidRDefault="00216BF3" w:rsidP="00E9149A">
      <w:pPr>
        <w:pStyle w:val="Heading1"/>
        <w:jc w:val="both"/>
      </w:pPr>
      <w:bookmarkStart w:id="1" w:name="_Toc197529823"/>
      <w:r>
        <w:t xml:space="preserve">2 </w:t>
      </w:r>
      <w:proofErr w:type="spellStart"/>
      <w:r w:rsidR="006C6899">
        <w:t>Mkb-programma</w:t>
      </w:r>
      <w:proofErr w:type="spellEnd"/>
      <w:r w:rsidR="006C6899">
        <w:t xml:space="preserve"> en Investeringsregeling</w:t>
      </w:r>
      <w:bookmarkEnd w:id="1"/>
    </w:p>
    <w:p w14:paraId="7FD02DA3" w14:textId="77777777" w:rsidR="006C6899" w:rsidRDefault="006C6899" w:rsidP="00E9149A">
      <w:pPr>
        <w:jc w:val="both"/>
      </w:pPr>
    </w:p>
    <w:p w14:paraId="2785D6C4" w14:textId="5AC19BC7" w:rsidR="006C6899" w:rsidRDefault="006C6899" w:rsidP="00E9149A">
      <w:pPr>
        <w:jc w:val="both"/>
      </w:pPr>
      <w:r>
        <w:t xml:space="preserve">In dit hoofdstuk leest u in het kort wat het </w:t>
      </w:r>
      <w:proofErr w:type="spellStart"/>
      <w:r>
        <w:t>Mkb-programma</w:t>
      </w:r>
      <w:proofErr w:type="spellEnd"/>
      <w:r>
        <w:t xml:space="preserve"> is en hoe dit programma tot stand gekomen is. Daar</w:t>
      </w:r>
      <w:r w:rsidR="002212A7">
        <w:t>onder beschrijven we wat het doel en de kern van de Investeringsregeling is.</w:t>
      </w:r>
      <w:r>
        <w:t xml:space="preserve"> </w:t>
      </w:r>
    </w:p>
    <w:p w14:paraId="23E6302D" w14:textId="6371C2F4" w:rsidR="006C6899" w:rsidRPr="008F3F0C" w:rsidRDefault="008F3F0C" w:rsidP="008F3F0C">
      <w:pPr>
        <w:pStyle w:val="Heading2"/>
      </w:pPr>
      <w:bookmarkStart w:id="2" w:name="_Toc197529824"/>
      <w:r>
        <w:t xml:space="preserve">2.1 </w:t>
      </w:r>
      <w:r w:rsidR="002212A7" w:rsidRPr="008F3F0C">
        <w:t xml:space="preserve">Doel en kern </w:t>
      </w:r>
      <w:proofErr w:type="spellStart"/>
      <w:r w:rsidR="006C6899" w:rsidRPr="008F3F0C">
        <w:t>Mkb-programma</w:t>
      </w:r>
      <w:bookmarkEnd w:id="2"/>
      <w:proofErr w:type="spellEnd"/>
    </w:p>
    <w:p w14:paraId="0228FBC6" w14:textId="19C4DD0C" w:rsidR="002212A7" w:rsidRPr="00B459F3" w:rsidRDefault="002212A7" w:rsidP="00E9149A">
      <w:pPr>
        <w:pStyle w:val="paragraph"/>
        <w:spacing w:before="0" w:beforeAutospacing="0" w:after="0" w:afterAutospacing="0"/>
        <w:jc w:val="both"/>
        <w:rPr>
          <w:rFonts w:ascii="Lato" w:hAnsi="Lato"/>
          <w:color w:val="000000"/>
        </w:rPr>
      </w:pPr>
      <w:r w:rsidRPr="00B459F3">
        <w:rPr>
          <w:rFonts w:ascii="Lato" w:hAnsi="Lato" w:cstheme="minorBidi"/>
          <w:color w:val="000000" w:themeColor="text2"/>
          <w:sz w:val="22"/>
          <w:szCs w:val="22"/>
        </w:rPr>
        <w:t xml:space="preserve">Het </w:t>
      </w:r>
      <w:r>
        <w:rPr>
          <w:rFonts w:ascii="Lato" w:hAnsi="Lato" w:cstheme="minorBidi"/>
          <w:color w:val="000000" w:themeColor="text2"/>
          <w:sz w:val="22"/>
          <w:szCs w:val="22"/>
        </w:rPr>
        <w:t xml:space="preserve">doel van het </w:t>
      </w:r>
      <w:proofErr w:type="spellStart"/>
      <w:r w:rsidRPr="00B459F3">
        <w:rPr>
          <w:rFonts w:ascii="Lato" w:hAnsi="Lato" w:cstheme="minorBidi"/>
          <w:color w:val="000000" w:themeColor="text2"/>
          <w:sz w:val="22"/>
          <w:szCs w:val="22"/>
        </w:rPr>
        <w:t>Mkb-programma</w:t>
      </w:r>
      <w:proofErr w:type="spellEnd"/>
      <w:r w:rsidRPr="00B459F3">
        <w:rPr>
          <w:rFonts w:ascii="Lato" w:hAnsi="Lato" w:cstheme="minorBidi"/>
          <w:color w:val="000000" w:themeColor="text2"/>
          <w:sz w:val="22"/>
          <w:szCs w:val="22"/>
        </w:rPr>
        <w:t xml:space="preserve"> </w:t>
      </w:r>
      <w:r>
        <w:rPr>
          <w:rFonts w:ascii="Lato" w:hAnsi="Lato" w:cstheme="minorBidi"/>
          <w:color w:val="000000" w:themeColor="text2"/>
          <w:sz w:val="22"/>
          <w:szCs w:val="22"/>
        </w:rPr>
        <w:t xml:space="preserve">is het helpen van </w:t>
      </w:r>
      <w:r w:rsidRPr="00B459F3">
        <w:rPr>
          <w:rFonts w:ascii="Lato" w:hAnsi="Lato" w:cstheme="minorBidi"/>
          <w:color w:val="000000" w:themeColor="text2"/>
          <w:sz w:val="22"/>
          <w:szCs w:val="22"/>
        </w:rPr>
        <w:t xml:space="preserve">ondernemers </w:t>
      </w:r>
      <w:r>
        <w:rPr>
          <w:rFonts w:ascii="Lato" w:hAnsi="Lato" w:cstheme="minorBidi"/>
          <w:color w:val="000000" w:themeColor="text2"/>
          <w:sz w:val="22"/>
          <w:szCs w:val="22"/>
        </w:rPr>
        <w:t>die</w:t>
      </w:r>
      <w:r w:rsidRPr="00B459F3">
        <w:rPr>
          <w:rFonts w:ascii="Lato" w:hAnsi="Lato" w:cstheme="minorBidi"/>
          <w:color w:val="000000" w:themeColor="text2"/>
          <w:sz w:val="22"/>
          <w:szCs w:val="22"/>
        </w:rPr>
        <w:t xml:space="preserve"> als gevolg van de gaswinning</w:t>
      </w:r>
      <w:r>
        <w:rPr>
          <w:rFonts w:ascii="Lato" w:hAnsi="Lato" w:cstheme="minorBidi"/>
          <w:color w:val="000000" w:themeColor="text2"/>
          <w:sz w:val="22"/>
          <w:szCs w:val="22"/>
        </w:rPr>
        <w:t xml:space="preserve"> problemen ervaren. In het bijzonder gaat het om problemen waarvoor ondernemers niet terecht kunnen bij het</w:t>
      </w:r>
      <w:r w:rsidRPr="00B459F3">
        <w:rPr>
          <w:rFonts w:ascii="Lato" w:hAnsi="Lato" w:cstheme="minorBidi"/>
          <w:color w:val="000000" w:themeColor="text2"/>
          <w:sz w:val="22"/>
          <w:szCs w:val="22"/>
        </w:rPr>
        <w:t xml:space="preserve"> IMG, de NCG en de gemeenten. </w:t>
      </w:r>
      <w:r>
        <w:rPr>
          <w:rFonts w:ascii="Lato" w:hAnsi="Lato" w:cstheme="minorBidi"/>
          <w:color w:val="000000" w:themeColor="text2"/>
          <w:sz w:val="22"/>
          <w:szCs w:val="22"/>
        </w:rPr>
        <w:t xml:space="preserve">Het programma doet dit vooral door </w:t>
      </w:r>
      <w:r w:rsidRPr="0FC33E5B">
        <w:rPr>
          <w:rFonts w:ascii="Lato" w:hAnsi="Lato" w:cstheme="minorBidi"/>
          <w:sz w:val="22"/>
        </w:rPr>
        <w:t xml:space="preserve">mkb’ers met aardbevingsproblematiek persoonlijk </w:t>
      </w:r>
      <w:r>
        <w:rPr>
          <w:rFonts w:ascii="Lato" w:hAnsi="Lato" w:cstheme="minorBidi"/>
          <w:sz w:val="22"/>
        </w:rPr>
        <w:t xml:space="preserve">te </w:t>
      </w:r>
      <w:r w:rsidRPr="0FC33E5B">
        <w:rPr>
          <w:rFonts w:ascii="Lato" w:hAnsi="Lato" w:cstheme="minorBidi"/>
          <w:sz w:val="22"/>
        </w:rPr>
        <w:t>begeleid</w:t>
      </w:r>
      <w:r>
        <w:rPr>
          <w:rFonts w:ascii="Lato" w:hAnsi="Lato" w:cstheme="minorBidi"/>
          <w:sz w:val="22"/>
        </w:rPr>
        <w:t>en</w:t>
      </w:r>
      <w:r w:rsidRPr="0FC33E5B">
        <w:rPr>
          <w:rFonts w:ascii="Lato" w:hAnsi="Lato" w:cstheme="minorBidi"/>
          <w:sz w:val="22"/>
        </w:rPr>
        <w:t xml:space="preserve"> en </w:t>
      </w:r>
      <w:r>
        <w:rPr>
          <w:rFonts w:ascii="Lato" w:hAnsi="Lato" w:cstheme="minorBidi"/>
          <w:sz w:val="22"/>
        </w:rPr>
        <w:t xml:space="preserve">hen </w:t>
      </w:r>
      <w:r w:rsidRPr="0FC33E5B">
        <w:rPr>
          <w:rFonts w:ascii="Lato" w:hAnsi="Lato" w:cstheme="minorBidi"/>
          <w:sz w:val="22"/>
        </w:rPr>
        <w:t>advies op maat</w:t>
      </w:r>
      <w:r>
        <w:rPr>
          <w:rFonts w:ascii="Lato" w:hAnsi="Lato" w:cstheme="minorBidi"/>
          <w:sz w:val="22"/>
        </w:rPr>
        <w:t xml:space="preserve"> te geven</w:t>
      </w:r>
      <w:r w:rsidRPr="0FC33E5B">
        <w:rPr>
          <w:rFonts w:ascii="Lato" w:hAnsi="Lato" w:cstheme="minorBidi"/>
          <w:sz w:val="22"/>
        </w:rPr>
        <w:t>.</w:t>
      </w:r>
      <w:r w:rsidR="00E523BF">
        <w:rPr>
          <w:rFonts w:ascii="Lato" w:hAnsi="Lato" w:cstheme="minorBidi"/>
          <w:sz w:val="22"/>
        </w:rPr>
        <w:t xml:space="preserve"> Een nieuwe manier van hulp is de Investeringsregeling.</w:t>
      </w:r>
    </w:p>
    <w:p w14:paraId="28FEFF70" w14:textId="77777777" w:rsidR="002212A7" w:rsidRDefault="002212A7" w:rsidP="00E9149A">
      <w:pPr>
        <w:jc w:val="both"/>
      </w:pPr>
    </w:p>
    <w:p w14:paraId="69850651" w14:textId="12099163" w:rsidR="006F2DD7" w:rsidRDefault="002212A7" w:rsidP="00E9149A">
      <w:pPr>
        <w:jc w:val="both"/>
      </w:pPr>
      <w:r w:rsidRPr="00161CA6">
        <w:t xml:space="preserve">Het </w:t>
      </w:r>
      <w:proofErr w:type="spellStart"/>
      <w:r w:rsidRPr="00161CA6">
        <w:t>Mkb-programma</w:t>
      </w:r>
      <w:proofErr w:type="spellEnd"/>
      <w:r w:rsidRPr="00161CA6">
        <w:t xml:space="preserve"> is</w:t>
      </w:r>
      <w:r>
        <w:t xml:space="preserve"> </w:t>
      </w:r>
      <w:r w:rsidR="00E523BF">
        <w:t xml:space="preserve">een van de vier </w:t>
      </w:r>
      <w:r w:rsidRPr="00161CA6">
        <w:t>programma</w:t>
      </w:r>
      <w:r w:rsidR="00E523BF">
        <w:t xml:space="preserve">'s die zijn opgericht in overleg tussen de Rijksoverheid en de regionale overheid (gemeenten en provincie) om problemen door de gaswinning op te lossen. </w:t>
      </w:r>
      <w:r w:rsidR="006F2DD7">
        <w:t>Dit werd afgesproken</w:t>
      </w:r>
      <w:r w:rsidR="00E523BF">
        <w:t xml:space="preserve"> op</w:t>
      </w:r>
      <w:r w:rsidRPr="00161CA6">
        <w:t xml:space="preserve"> 6 november 2020. </w:t>
      </w:r>
      <w:r w:rsidR="006F2DD7">
        <w:t xml:space="preserve">Ook is het </w:t>
      </w:r>
      <w:proofErr w:type="spellStart"/>
      <w:r w:rsidR="006F2DD7">
        <w:t>Mkb-programma</w:t>
      </w:r>
      <w:proofErr w:type="spellEnd"/>
      <w:r w:rsidR="006F2DD7">
        <w:t xml:space="preserve"> onderdeel van Nij </w:t>
      </w:r>
      <w:proofErr w:type="spellStart"/>
      <w:r w:rsidR="006F2DD7">
        <w:t>Begun</w:t>
      </w:r>
      <w:proofErr w:type="spellEnd"/>
      <w:r w:rsidR="006F2DD7">
        <w:t xml:space="preserve">, de kabinetsreactie op de parlementaire enquête gaswinning. Hiermee kreeg het mkb speciale aandacht </w:t>
      </w:r>
      <w:r w:rsidR="002E332E">
        <w:t>binnen de zogenaamde</w:t>
      </w:r>
      <w:r w:rsidR="006F2DD7">
        <w:t xml:space="preserve"> 'herstelagenda' voor Groningen.</w:t>
      </w:r>
    </w:p>
    <w:p w14:paraId="315959E8" w14:textId="77777777" w:rsidR="006C6899" w:rsidRDefault="006C6899" w:rsidP="00E9149A">
      <w:pPr>
        <w:jc w:val="both"/>
      </w:pPr>
    </w:p>
    <w:p w14:paraId="1F08B240" w14:textId="6418F36C" w:rsidR="006F2DD7" w:rsidRPr="008F3F0C" w:rsidRDefault="008F3F0C" w:rsidP="008F3F0C">
      <w:pPr>
        <w:pStyle w:val="Heading2"/>
      </w:pPr>
      <w:bookmarkStart w:id="3" w:name="_Toc197529825"/>
      <w:r>
        <w:t xml:space="preserve">2.2 </w:t>
      </w:r>
      <w:r w:rsidR="002212A7" w:rsidRPr="008F3F0C">
        <w:t xml:space="preserve">Doel en kern </w:t>
      </w:r>
      <w:r w:rsidR="006C6899" w:rsidRPr="008F3F0C">
        <w:t>Investeringsregeling</w:t>
      </w:r>
      <w:bookmarkEnd w:id="3"/>
    </w:p>
    <w:p w14:paraId="7C3B44F5" w14:textId="51A96EAA" w:rsidR="006F2DD7" w:rsidRDefault="006F2DD7" w:rsidP="00E9149A">
      <w:pPr>
        <w:jc w:val="both"/>
      </w:pPr>
      <w:r>
        <w:t xml:space="preserve">Vooral de kleinste ondernemers hebben </w:t>
      </w:r>
      <w:r w:rsidR="002E332E">
        <w:t>door schade en versterking</w:t>
      </w:r>
      <w:r>
        <w:t xml:space="preserve"> een achterstand opgelopen. Dat blijkt uit onderzoek dat gedaan is in opdracht van het </w:t>
      </w:r>
      <w:proofErr w:type="spellStart"/>
      <w:r>
        <w:t>Mkb-programma</w:t>
      </w:r>
      <w:proofErr w:type="spellEnd"/>
      <w:r>
        <w:t xml:space="preserve">. </w:t>
      </w:r>
      <w:r w:rsidR="002E332E">
        <w:t>Het doel van de</w:t>
      </w:r>
      <w:r>
        <w:t xml:space="preserve"> Investeringsregeling </w:t>
      </w:r>
      <w:r w:rsidR="00FA4E4E">
        <w:t xml:space="preserve">is </w:t>
      </w:r>
      <w:r w:rsidR="002E332E">
        <w:t>om</w:t>
      </w:r>
      <w:r>
        <w:t xml:space="preserve"> die</w:t>
      </w:r>
      <w:r w:rsidR="00216BF3">
        <w:t xml:space="preserve"> kleine</w:t>
      </w:r>
      <w:r>
        <w:t xml:space="preserve"> ondernemers</w:t>
      </w:r>
      <w:r w:rsidR="002E332E">
        <w:t xml:space="preserve"> vooruit te helpen</w:t>
      </w:r>
      <w:r>
        <w:t xml:space="preserve">. </w:t>
      </w:r>
      <w:r w:rsidR="002E332E">
        <w:t xml:space="preserve">Welke ondernemingen we hier precies mee bedoelen, leest u </w:t>
      </w:r>
      <w:r w:rsidR="002E332E" w:rsidRPr="008F3F0C">
        <w:t xml:space="preserve">in </w:t>
      </w:r>
      <w:r w:rsidR="008F3F0C" w:rsidRPr="008F3F0C">
        <w:t>hoofdstuk 3</w:t>
      </w:r>
      <w:r w:rsidR="00503C6F" w:rsidRPr="008F3F0C">
        <w:t xml:space="preserve"> van deze handleiding</w:t>
      </w:r>
      <w:r w:rsidR="002E332E" w:rsidRPr="008F3F0C">
        <w:t xml:space="preserve">. </w:t>
      </w:r>
      <w:r w:rsidR="002E332E">
        <w:t xml:space="preserve">Daar beschrijven we ook aan welke andere voorwaarden deze kleine ondernemers moeten voldoen om een aanvraag te kunnen doen. </w:t>
      </w:r>
    </w:p>
    <w:p w14:paraId="35485735" w14:textId="77777777" w:rsidR="002E332E" w:rsidRDefault="002E332E" w:rsidP="00E9149A">
      <w:pPr>
        <w:jc w:val="both"/>
      </w:pPr>
    </w:p>
    <w:p w14:paraId="2C7D12C6" w14:textId="1AFC8CD9" w:rsidR="002E332E" w:rsidRDefault="002E332E" w:rsidP="00E9149A">
      <w:pPr>
        <w:jc w:val="both"/>
      </w:pPr>
      <w:r>
        <w:t xml:space="preserve">In het kort is de Investeringsregeling een subsidie van maximaal 50.000 euro. Wanneer de aanvraag goedgekeurd wordt, mag de ondernemer dit geld gebruiken om te investeren in zijn onderneming. Wel moet de ondernemer altijd 20% van de kosten waarvoor hij subsidie </w:t>
      </w:r>
      <w:r>
        <w:lastRenderedPageBreak/>
        <w:t xml:space="preserve">aanvraagt zelf of op een andere manier betalen. Rekenvoorbeelden en uitleg over hoe dit precies zit, vindt </w:t>
      </w:r>
      <w:r w:rsidRPr="008F3F0C">
        <w:t xml:space="preserve">u in paragraaf </w:t>
      </w:r>
      <w:r w:rsidR="008F3F0C" w:rsidRPr="008F3F0C">
        <w:t>5.2</w:t>
      </w:r>
      <w:r w:rsidR="00503C6F" w:rsidRPr="008F3F0C">
        <w:t xml:space="preserve"> van deze handleiding</w:t>
      </w:r>
      <w:r w:rsidRPr="008F3F0C">
        <w:t>.</w:t>
      </w:r>
    </w:p>
    <w:p w14:paraId="3970A422" w14:textId="77777777" w:rsidR="008F3F0C" w:rsidRDefault="008F3F0C" w:rsidP="00E9149A">
      <w:pPr>
        <w:jc w:val="both"/>
      </w:pPr>
    </w:p>
    <w:p w14:paraId="0C73637A" w14:textId="04493E5A" w:rsidR="006F0CCC" w:rsidRDefault="008F3F0C" w:rsidP="00E9149A">
      <w:pPr>
        <w:pStyle w:val="Heading1"/>
        <w:jc w:val="both"/>
      </w:pPr>
      <w:bookmarkStart w:id="4" w:name="_Toc197529826"/>
      <w:r>
        <w:t>3</w:t>
      </w:r>
      <w:r w:rsidR="006F0CCC">
        <w:t xml:space="preserve"> </w:t>
      </w:r>
      <w:r w:rsidR="007D7015">
        <w:t>Doelgroep</w:t>
      </w:r>
      <w:bookmarkEnd w:id="4"/>
    </w:p>
    <w:p w14:paraId="3F85A1A6" w14:textId="77777777" w:rsidR="006F0CCC" w:rsidRDefault="006F0CCC" w:rsidP="00E9149A">
      <w:pPr>
        <w:jc w:val="both"/>
      </w:pPr>
    </w:p>
    <w:p w14:paraId="3864D587" w14:textId="39916DCD" w:rsidR="006F0CCC" w:rsidRDefault="006F0CCC" w:rsidP="00E9149A">
      <w:pPr>
        <w:jc w:val="both"/>
      </w:pPr>
      <w:r>
        <w:t>U komt in aanmerking voor de subsidie als u aan de volgende voorwaarden voldoet:</w:t>
      </w:r>
    </w:p>
    <w:p w14:paraId="7F6D7DB3" w14:textId="77777777" w:rsidR="006F0CCC" w:rsidRDefault="006F0CCC" w:rsidP="00E9149A">
      <w:pPr>
        <w:jc w:val="both"/>
      </w:pPr>
    </w:p>
    <w:p w14:paraId="6FF232BD" w14:textId="382531E0" w:rsidR="006F0CCC" w:rsidRDefault="006F0CCC" w:rsidP="00E9149A">
      <w:pPr>
        <w:pStyle w:val="ListParagraph"/>
        <w:numPr>
          <w:ilvl w:val="0"/>
          <w:numId w:val="5"/>
        </w:numPr>
        <w:jc w:val="both"/>
      </w:pPr>
      <w:r>
        <w:t>U bent micro-onderneming met een bedrijfsgebouw in de provincie Groningen;</w:t>
      </w:r>
    </w:p>
    <w:p w14:paraId="76E925DC" w14:textId="3D66FA1E" w:rsidR="006F0CCC" w:rsidRDefault="006F0CCC" w:rsidP="00E9149A">
      <w:pPr>
        <w:pStyle w:val="ListParagraph"/>
        <w:numPr>
          <w:ilvl w:val="1"/>
          <w:numId w:val="5"/>
        </w:numPr>
        <w:jc w:val="both"/>
      </w:pPr>
      <w:r>
        <w:t>Een micro-ondernemer is een ondernemer met maximaal negen werknemers een jaarbalans of -omzet van minder dan 2 miljoen euro.</w:t>
      </w:r>
    </w:p>
    <w:p w14:paraId="425A8FB7" w14:textId="4A308BF9" w:rsidR="007E72A0" w:rsidRDefault="007E72A0" w:rsidP="007E72A0">
      <w:pPr>
        <w:pStyle w:val="ListParagraph"/>
        <w:numPr>
          <w:ilvl w:val="2"/>
          <w:numId w:val="5"/>
        </w:numPr>
        <w:jc w:val="both"/>
      </w:pPr>
      <w:r>
        <w:t xml:space="preserve">Let op: het </w:t>
      </w:r>
      <w:r w:rsidRPr="007E72A0">
        <w:t>aantal</w:t>
      </w:r>
      <w:r>
        <w:t xml:space="preserve"> </w:t>
      </w:r>
      <w:r w:rsidRPr="007E72A0">
        <w:rPr>
          <w:i/>
          <w:iCs/>
        </w:rPr>
        <w:t>werknemers</w:t>
      </w:r>
      <w:r>
        <w:t xml:space="preserve"> is van doorslaggevend, niet het aantal </w:t>
      </w:r>
      <w:r>
        <w:rPr>
          <w:i/>
          <w:iCs/>
        </w:rPr>
        <w:t>fte</w:t>
      </w:r>
      <w:r>
        <w:t>.</w:t>
      </w:r>
    </w:p>
    <w:p w14:paraId="0C55AADB" w14:textId="64F22292" w:rsidR="006F0CCC" w:rsidRDefault="006F0CCC" w:rsidP="00E9149A">
      <w:pPr>
        <w:pStyle w:val="ListParagraph"/>
        <w:numPr>
          <w:ilvl w:val="0"/>
          <w:numId w:val="5"/>
        </w:numPr>
        <w:jc w:val="both"/>
      </w:pPr>
      <w:r>
        <w:t>U was eigenaar/huurder van uw bedrijfsgebouw voor 6 november 2020;</w:t>
      </w:r>
    </w:p>
    <w:p w14:paraId="3192D606" w14:textId="5FD64C3E" w:rsidR="006F0CCC" w:rsidRDefault="006F0CCC" w:rsidP="00E9149A">
      <w:pPr>
        <w:pStyle w:val="ListParagraph"/>
        <w:numPr>
          <w:ilvl w:val="0"/>
          <w:numId w:val="5"/>
        </w:numPr>
        <w:jc w:val="both"/>
      </w:pPr>
      <w:r>
        <w:t>U heeft een versterkingsadvies waaruit blijkt dat versterkingsmaatregelen aan uw bedrijfsgebouw nodig zijn.</w:t>
      </w:r>
    </w:p>
    <w:p w14:paraId="6BCF77FA" w14:textId="77777777" w:rsidR="006F0CCC" w:rsidRDefault="006F0CCC" w:rsidP="00E9149A">
      <w:pPr>
        <w:jc w:val="both"/>
      </w:pPr>
    </w:p>
    <w:p w14:paraId="613681AF" w14:textId="50F45068" w:rsidR="006F0CCC" w:rsidRDefault="006F0CCC" w:rsidP="00E9149A">
      <w:pPr>
        <w:jc w:val="both"/>
      </w:pPr>
      <w:r>
        <w:t xml:space="preserve">Geldt voorwaarde 3 niet voor u, maar heeft u wel erkende aardbevingsschade aan uw bedrijfsgebouw? In dat geval kunt u toch de subsidie aanvragen wanneer uw </w:t>
      </w:r>
      <w:r w:rsidR="005612D9">
        <w:t xml:space="preserve">bedrijfspand </w:t>
      </w:r>
      <w:r w:rsidR="008F3F0C">
        <w:t>gelegen</w:t>
      </w:r>
      <w:r w:rsidR="005612D9">
        <w:t xml:space="preserve"> is in het </w:t>
      </w:r>
      <w:r w:rsidR="008F3F0C">
        <w:t>postcodegebied</w:t>
      </w:r>
      <w:r>
        <w:t xml:space="preserve">. Deze lijst vindt u </w:t>
      </w:r>
      <w:r w:rsidR="008F3F0C">
        <w:t>op onze website</w:t>
      </w:r>
      <w:r>
        <w:t>.</w:t>
      </w:r>
    </w:p>
    <w:p w14:paraId="4887434B" w14:textId="77777777" w:rsidR="000D2D10" w:rsidRDefault="000D2D10" w:rsidP="00E9149A">
      <w:pPr>
        <w:jc w:val="both"/>
      </w:pPr>
    </w:p>
    <w:p w14:paraId="3E88154C" w14:textId="5E10C801" w:rsidR="005612D9" w:rsidRDefault="005612D9" w:rsidP="00E9149A">
      <w:pPr>
        <w:jc w:val="both"/>
      </w:pPr>
      <w:r>
        <w:t xml:space="preserve">Heeft u als ondernemer vragen heeft over schadeherstel, versterking of de toekomst van uw bedrijf? Vanuit het </w:t>
      </w:r>
      <w:proofErr w:type="spellStart"/>
      <w:r>
        <w:t>Mkb-programma</w:t>
      </w:r>
      <w:proofErr w:type="spellEnd"/>
      <w:r>
        <w:t xml:space="preserve"> kunt u gratis begeleiding krijgen van een consulent (adviseur). Neem hiervoor contact op door een e-mail te sturen naar</w:t>
      </w:r>
      <w:r w:rsidRPr="005612D9">
        <w:t xml:space="preserve"> mkbprogramma@provinciegroningen.nl. Noem hierin uw naam, bedrijfsnaam, telefoonnummer en (kort) uw vraag. Binnen vijf werkdagen wordt er contact met u opgenomen.</w:t>
      </w:r>
    </w:p>
    <w:p w14:paraId="000E5991" w14:textId="77777777" w:rsidR="006B739A" w:rsidRDefault="006B739A" w:rsidP="00E9149A">
      <w:pPr>
        <w:jc w:val="both"/>
      </w:pPr>
    </w:p>
    <w:p w14:paraId="1AF8D6D4" w14:textId="221D8720" w:rsidR="006B739A" w:rsidRDefault="006B739A" w:rsidP="00E9149A">
      <w:pPr>
        <w:jc w:val="both"/>
      </w:pPr>
      <w:r>
        <w:t>Met het stroomschema hieronder kunt u gemakkelijk bepalen of u een aanvraag kunt doen.</w:t>
      </w:r>
      <w:r w:rsidR="00CA00DE">
        <w:t xml:space="preserve"> Kunt u volgens het schema geen aanvraag doen, maar bent u wel</w:t>
      </w:r>
      <w:r w:rsidR="00D707D1">
        <w:t xml:space="preserve"> door een </w:t>
      </w:r>
      <w:r w:rsidR="000F2E48">
        <w:t>schadetraject vastgelopen</w:t>
      </w:r>
      <w:r w:rsidR="00D707D1">
        <w:t xml:space="preserve"> in uw bedrijfsvoering</w:t>
      </w:r>
      <w:r w:rsidR="00CA00DE">
        <w:t xml:space="preserve">, </w:t>
      </w:r>
      <w:r w:rsidR="00D707D1">
        <w:t>in doorslaggevende mate in uw ritme vertraagd of heeft investeringen moeten uitstellen</w:t>
      </w:r>
      <w:r w:rsidR="00CA00DE">
        <w:t xml:space="preserve">? </w:t>
      </w:r>
      <w:bookmarkStart w:id="5" w:name="_Hlk200104477"/>
      <w:r w:rsidR="00D707D1">
        <w:t xml:space="preserve">U kunt dan toch een aanvraag doen en uw </w:t>
      </w:r>
      <w:r w:rsidR="00CA00DE">
        <w:t xml:space="preserve">persoonlijke situatie </w:t>
      </w:r>
      <w:r w:rsidR="00D707D1">
        <w:t>toelichten</w:t>
      </w:r>
      <w:r w:rsidR="00CA00DE">
        <w:t>. Daarnaast kunt u extra documenten in te sturen om aan te ton</w:t>
      </w:r>
      <w:r w:rsidR="00D707D1">
        <w:t>en dat u vastgelopen bent, vertraagd bent of investeringen hebt moeten uitstellen.</w:t>
      </w:r>
      <w:r w:rsidR="001C72EF">
        <w:t xml:space="preserve"> </w:t>
      </w:r>
      <w:r w:rsidR="001C72EF" w:rsidRPr="001C72EF">
        <w:t>Bijvoorbeeld een analyse van uw cijfers in relatie tot de uitvoering van versterking of schadeherstel. </w:t>
      </w:r>
      <w:r w:rsidR="001C72EF">
        <w:t>Het college van Gedeputeerde Staten neemt een beslissing over uw aanvraag.</w:t>
      </w:r>
      <w:bookmarkEnd w:id="5"/>
    </w:p>
    <w:p w14:paraId="2BC5B470" w14:textId="77777777" w:rsidR="006B739A" w:rsidRDefault="006B739A" w:rsidP="00E9149A">
      <w:pPr>
        <w:jc w:val="both"/>
      </w:pPr>
    </w:p>
    <w:p w14:paraId="76E1EAD2" w14:textId="7E6639C7" w:rsidR="006B739A" w:rsidRDefault="00D707D1" w:rsidP="00E9149A">
      <w:pPr>
        <w:jc w:val="both"/>
      </w:pPr>
      <w:r>
        <w:rPr>
          <w:rStyle w:val="wacimagecontainer"/>
          <w:rFonts w:ascii="Segoe UI" w:eastAsiaTheme="majorEastAsia" w:hAnsi="Segoe UI" w:cs="Segoe UI"/>
          <w:noProof/>
          <w:color w:val="000000"/>
          <w:sz w:val="18"/>
          <w:szCs w:val="18"/>
          <w:shd w:val="clear" w:color="auto" w:fill="FFFFFF"/>
        </w:rPr>
        <w:lastRenderedPageBreak/>
        <w:drawing>
          <wp:inline distT="0" distB="0" distL="0" distR="0" wp14:anchorId="304F61D7" wp14:editId="16C289B0">
            <wp:extent cx="5756534" cy="3490374"/>
            <wp:effectExtent l="0" t="0" r="0" b="0"/>
            <wp:docPr id="86156268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t="7183" b="11967"/>
                    <a:stretch/>
                  </pic:blipFill>
                  <pic:spPr bwMode="auto">
                    <a:xfrm>
                      <a:off x="0" y="0"/>
                      <a:ext cx="5756910" cy="3490602"/>
                    </a:xfrm>
                    <a:prstGeom prst="rect">
                      <a:avLst/>
                    </a:prstGeom>
                    <a:noFill/>
                    <a:ln>
                      <a:noFill/>
                    </a:ln>
                    <a:extLst>
                      <a:ext uri="{53640926-AAD7-44D8-BBD7-CCE9431645EC}">
                        <a14:shadowObscured xmlns:a14="http://schemas.microsoft.com/office/drawing/2010/main"/>
                      </a:ext>
                    </a:extLst>
                  </pic:spPr>
                </pic:pic>
              </a:graphicData>
            </a:graphic>
          </wp:inline>
        </w:drawing>
      </w:r>
      <w:r w:rsidR="006B739A">
        <w:rPr>
          <w:rFonts w:ascii="Aptos" w:hAnsi="Aptos"/>
          <w:b/>
          <w:bCs/>
          <w:color w:val="155F81"/>
          <w:shd w:val="clear" w:color="auto" w:fill="FFFFFF"/>
        </w:rPr>
        <w:br/>
      </w:r>
    </w:p>
    <w:p w14:paraId="5377818F" w14:textId="372CACF1" w:rsidR="000D2D10" w:rsidRDefault="008F3F0C" w:rsidP="00E9149A">
      <w:pPr>
        <w:pStyle w:val="Heading1"/>
        <w:jc w:val="both"/>
      </w:pPr>
      <w:bookmarkStart w:id="6" w:name="_Toc197529827"/>
      <w:r>
        <w:t>4</w:t>
      </w:r>
      <w:r w:rsidR="000D2D10">
        <w:t xml:space="preserve"> </w:t>
      </w:r>
      <w:r w:rsidR="007D7015">
        <w:t>Subsidiabele activiteiten</w:t>
      </w:r>
      <w:bookmarkEnd w:id="6"/>
    </w:p>
    <w:p w14:paraId="4629300C" w14:textId="07DBDA32" w:rsidR="000D2D10" w:rsidRDefault="000D2D10" w:rsidP="00E9149A">
      <w:pPr>
        <w:jc w:val="both"/>
      </w:pPr>
    </w:p>
    <w:p w14:paraId="4E7FBE7C" w14:textId="6F7C970E" w:rsidR="005612D9" w:rsidRDefault="005612D9" w:rsidP="00E9149A">
      <w:pPr>
        <w:jc w:val="both"/>
      </w:pPr>
      <w:r>
        <w:t xml:space="preserve">De investeringen waarvoor u subsidie kan aanvragen, noemen we 'subsidiabele activiteiten'. We maken onderscheid tussen drie soorten subsidiabele </w:t>
      </w:r>
      <w:r w:rsidR="00B717FC">
        <w:t>activiteiten</w:t>
      </w:r>
      <w:r>
        <w:t>:</w:t>
      </w:r>
    </w:p>
    <w:p w14:paraId="678FA812" w14:textId="77777777" w:rsidR="007D7015" w:rsidRDefault="007D7015" w:rsidP="00E9149A">
      <w:pPr>
        <w:jc w:val="both"/>
      </w:pPr>
    </w:p>
    <w:p w14:paraId="4B6ED636" w14:textId="77777777" w:rsidR="005612D9" w:rsidRDefault="005612D9" w:rsidP="00E9149A">
      <w:pPr>
        <w:pStyle w:val="ListParagraph"/>
        <w:numPr>
          <w:ilvl w:val="0"/>
          <w:numId w:val="6"/>
        </w:numPr>
        <w:jc w:val="both"/>
      </w:pPr>
      <w:r>
        <w:t>Investeringen in bedrijfsgebouwen van de onderneming;</w:t>
      </w:r>
    </w:p>
    <w:p w14:paraId="091FC89F" w14:textId="0F33E0E6" w:rsidR="00266924" w:rsidRDefault="00266924" w:rsidP="00E9149A">
      <w:pPr>
        <w:pStyle w:val="ListParagraph"/>
        <w:numPr>
          <w:ilvl w:val="1"/>
          <w:numId w:val="6"/>
        </w:numPr>
        <w:jc w:val="both"/>
      </w:pPr>
      <w:r>
        <w:t>Nieuwbouw, verbouw of renovatie</w:t>
      </w:r>
    </w:p>
    <w:p w14:paraId="63F91172" w14:textId="64F1115C" w:rsidR="00307306" w:rsidRDefault="00307306" w:rsidP="00E9149A">
      <w:pPr>
        <w:pStyle w:val="ListParagraph"/>
        <w:numPr>
          <w:ilvl w:val="1"/>
          <w:numId w:val="6"/>
        </w:numPr>
        <w:jc w:val="both"/>
      </w:pPr>
      <w:r>
        <w:t>Installaties</w:t>
      </w:r>
    </w:p>
    <w:p w14:paraId="58515C35" w14:textId="4299BFDC" w:rsidR="00307306" w:rsidRDefault="00307306" w:rsidP="00E9149A">
      <w:pPr>
        <w:pStyle w:val="ListParagraph"/>
        <w:numPr>
          <w:ilvl w:val="1"/>
          <w:numId w:val="6"/>
        </w:numPr>
        <w:jc w:val="both"/>
      </w:pPr>
      <w:r>
        <w:t>Reclame-uitingen</w:t>
      </w:r>
    </w:p>
    <w:p w14:paraId="0E00A72B" w14:textId="3EDA95D2" w:rsidR="005612D9" w:rsidRDefault="005612D9" w:rsidP="00E9149A">
      <w:pPr>
        <w:pStyle w:val="ListParagraph"/>
        <w:numPr>
          <w:ilvl w:val="0"/>
          <w:numId w:val="6"/>
        </w:numPr>
        <w:jc w:val="both"/>
      </w:pPr>
      <w:r>
        <w:t xml:space="preserve">Investeringen in </w:t>
      </w:r>
      <w:r w:rsidR="00307306">
        <w:t>uw perceel</w:t>
      </w:r>
      <w:r>
        <w:t>;</w:t>
      </w:r>
    </w:p>
    <w:p w14:paraId="26E878C2" w14:textId="2C3053F5" w:rsidR="00307306" w:rsidRDefault="00307306" w:rsidP="00E9149A">
      <w:pPr>
        <w:pStyle w:val="ListParagraph"/>
        <w:numPr>
          <w:ilvl w:val="1"/>
          <w:numId w:val="6"/>
        </w:numPr>
        <w:jc w:val="both"/>
      </w:pPr>
      <w:r>
        <w:t>Bestrating en andere perceelverharding</w:t>
      </w:r>
    </w:p>
    <w:p w14:paraId="268497CC" w14:textId="55119CF1" w:rsidR="00307306" w:rsidRDefault="00307306" w:rsidP="00E9149A">
      <w:pPr>
        <w:pStyle w:val="ListParagraph"/>
        <w:numPr>
          <w:ilvl w:val="1"/>
          <w:numId w:val="6"/>
        </w:numPr>
        <w:jc w:val="both"/>
      </w:pPr>
      <w:r>
        <w:t>Hekwerken, omheiningen of andere begrenzingen</w:t>
      </w:r>
    </w:p>
    <w:p w14:paraId="3EC87B55" w14:textId="4CF0FD2F" w:rsidR="00307306" w:rsidRDefault="00307306" w:rsidP="00E9149A">
      <w:pPr>
        <w:pStyle w:val="ListParagraph"/>
        <w:numPr>
          <w:ilvl w:val="1"/>
          <w:numId w:val="6"/>
        </w:numPr>
        <w:jc w:val="both"/>
      </w:pPr>
      <w:r>
        <w:t>Terrasmeubilair</w:t>
      </w:r>
    </w:p>
    <w:p w14:paraId="795EB3D3" w14:textId="77777777" w:rsidR="00307306" w:rsidRDefault="005612D9" w:rsidP="00E9149A">
      <w:pPr>
        <w:pStyle w:val="ListParagraph"/>
        <w:numPr>
          <w:ilvl w:val="0"/>
          <w:numId w:val="6"/>
        </w:numPr>
        <w:jc w:val="both"/>
      </w:pPr>
      <w:r>
        <w:t>Overige investeringen</w:t>
      </w:r>
      <w:r w:rsidR="00307306">
        <w:t>;</w:t>
      </w:r>
    </w:p>
    <w:p w14:paraId="7A4A3109" w14:textId="77777777" w:rsidR="00307306" w:rsidRDefault="00307306" w:rsidP="00E9149A">
      <w:pPr>
        <w:pStyle w:val="ListParagraph"/>
        <w:numPr>
          <w:ilvl w:val="1"/>
          <w:numId w:val="6"/>
        </w:numPr>
        <w:jc w:val="both"/>
      </w:pPr>
      <w:r>
        <w:t>Machines, installaties of apparatuur</w:t>
      </w:r>
    </w:p>
    <w:p w14:paraId="4E58E340" w14:textId="46B871B3" w:rsidR="005612D9" w:rsidRDefault="00307306" w:rsidP="00E9149A">
      <w:pPr>
        <w:pStyle w:val="ListParagraph"/>
        <w:numPr>
          <w:ilvl w:val="1"/>
          <w:numId w:val="6"/>
        </w:numPr>
        <w:jc w:val="both"/>
      </w:pPr>
      <w:r>
        <w:t>Werkplekinrichting</w:t>
      </w:r>
      <w:r w:rsidR="005612D9">
        <w:t xml:space="preserve"> </w:t>
      </w:r>
    </w:p>
    <w:p w14:paraId="4312FA69" w14:textId="77777777" w:rsidR="005612D9" w:rsidRDefault="005612D9" w:rsidP="00E9149A">
      <w:pPr>
        <w:jc w:val="both"/>
      </w:pPr>
    </w:p>
    <w:p w14:paraId="3A11F508" w14:textId="77777777" w:rsidR="00137542" w:rsidRDefault="00137542" w:rsidP="00E9149A">
      <w:pPr>
        <w:jc w:val="both"/>
      </w:pPr>
      <w:r>
        <w:t>Raadpleeg de volledige omschrijving per categorie in bijlage 1 van de regeling.</w:t>
      </w:r>
    </w:p>
    <w:p w14:paraId="555F4A14" w14:textId="77777777" w:rsidR="00137542" w:rsidRDefault="00137542" w:rsidP="00E9149A">
      <w:pPr>
        <w:jc w:val="both"/>
      </w:pPr>
    </w:p>
    <w:p w14:paraId="3BFB23F2" w14:textId="12FF3AEE" w:rsidR="00137542" w:rsidRDefault="00137542" w:rsidP="00E9149A">
      <w:pPr>
        <w:jc w:val="both"/>
      </w:pPr>
      <w:r>
        <w:t>Let op: H</w:t>
      </w:r>
      <w:r w:rsidRPr="00137542">
        <w:t xml:space="preserve">et is belangrijk dat </w:t>
      </w:r>
      <w:r>
        <w:t>u uw project binnen vijf jaar afrond</w:t>
      </w:r>
      <w:r w:rsidR="00C96771">
        <w:t>t</w:t>
      </w:r>
      <w:r w:rsidRPr="00137542">
        <w:t xml:space="preserve">. </w:t>
      </w:r>
      <w:r>
        <w:t>Dit moet u kunnen aantonen als we daarom vragen. Wanneer dan blijkt dat u het project niet (zoals afgesproken) heeft afgerond</w:t>
      </w:r>
      <w:r w:rsidRPr="00137542">
        <w:t xml:space="preserve">, </w:t>
      </w:r>
      <w:r>
        <w:t xml:space="preserve">moet de subsidie </w:t>
      </w:r>
      <w:r w:rsidRPr="00137542">
        <w:t>terugbetaald worden.</w:t>
      </w:r>
    </w:p>
    <w:p w14:paraId="65EFCF4A" w14:textId="77777777" w:rsidR="00137542" w:rsidRDefault="00137542" w:rsidP="00E9149A">
      <w:pPr>
        <w:jc w:val="both"/>
      </w:pPr>
    </w:p>
    <w:p w14:paraId="2FD6D2A3" w14:textId="609620E5" w:rsidR="00DC0263" w:rsidRDefault="008F3F0C" w:rsidP="00E9149A">
      <w:pPr>
        <w:pStyle w:val="Heading1"/>
        <w:jc w:val="both"/>
      </w:pPr>
      <w:bookmarkStart w:id="7" w:name="_Toc197529828"/>
      <w:r>
        <w:lastRenderedPageBreak/>
        <w:t>5</w:t>
      </w:r>
      <w:r w:rsidR="007D7015">
        <w:t xml:space="preserve"> Hoogte van de subsidie</w:t>
      </w:r>
      <w:bookmarkEnd w:id="7"/>
    </w:p>
    <w:p w14:paraId="4D38D92B" w14:textId="0C13C9E7" w:rsidR="00DC0263" w:rsidRPr="00DC0263" w:rsidRDefault="008F3F0C" w:rsidP="00E9149A">
      <w:pPr>
        <w:pStyle w:val="Heading2"/>
        <w:ind w:left="0" w:firstLine="0"/>
      </w:pPr>
      <w:bookmarkStart w:id="8" w:name="_Toc197529829"/>
      <w:r>
        <w:t>5</w:t>
      </w:r>
      <w:r w:rsidR="00DC0263">
        <w:t>.1 Maximale subsidiebedrag</w:t>
      </w:r>
      <w:bookmarkEnd w:id="8"/>
    </w:p>
    <w:p w14:paraId="2903FCAE" w14:textId="2D66C4CF" w:rsidR="007D7015" w:rsidRDefault="007D7015" w:rsidP="00E9149A">
      <w:pPr>
        <w:jc w:val="both"/>
      </w:pPr>
      <w:r>
        <w:t xml:space="preserve">U moet altijd 20% van de subsidiabele kosten </w:t>
      </w:r>
      <w:r w:rsidR="00D34843">
        <w:t>zelf betalen</w:t>
      </w:r>
      <w:r>
        <w:t xml:space="preserve"> en u kunt maximaal 50.000 euro subsidie aanvragen. Heeft u bijvoorbeeld 25.000 euro aan subsidiabele kosten? Dan kunt u daar 20.000 euro subsidie voor aanvragen</w:t>
      </w:r>
      <w:r w:rsidR="00D34843">
        <w:t xml:space="preserve"> en moet u </w:t>
      </w:r>
      <w:r w:rsidR="003B427A">
        <w:t>5.000</w:t>
      </w:r>
      <w:r w:rsidR="008D75B5">
        <w:t xml:space="preserve"> euro op een ander manier bekostigen. </w:t>
      </w:r>
      <w:r>
        <w:t xml:space="preserve">Om het maximale bedrag aan te vragen, </w:t>
      </w:r>
      <w:r w:rsidR="008D75B5">
        <w:t>moet</w:t>
      </w:r>
      <w:r>
        <w:t xml:space="preserve"> u dus </w:t>
      </w:r>
      <w:r w:rsidR="00D34843">
        <w:t xml:space="preserve">minimaal </w:t>
      </w:r>
      <w:r>
        <w:t xml:space="preserve">62.500 </w:t>
      </w:r>
      <w:r w:rsidR="008D75B5">
        <w:t xml:space="preserve">euro </w:t>
      </w:r>
      <w:r>
        <w:t>aan subsidiabele kosten hebben.</w:t>
      </w:r>
    </w:p>
    <w:p w14:paraId="659F7B26" w14:textId="77777777" w:rsidR="007D7015" w:rsidRDefault="007D7015" w:rsidP="00E9149A">
      <w:pPr>
        <w:jc w:val="both"/>
      </w:pPr>
    </w:p>
    <w:p w14:paraId="029EBE87" w14:textId="77777777" w:rsidR="00D34843" w:rsidRDefault="007D7015" w:rsidP="00E9149A">
      <w:pPr>
        <w:jc w:val="both"/>
      </w:pPr>
      <w:r>
        <w:t xml:space="preserve">De 20% van de subsidiabele kosten </w:t>
      </w:r>
      <w:r w:rsidR="00D34843">
        <w:t>waarvoor uw geen subsidie krijgt, kunt u bijvoorbeeld betalen</w:t>
      </w:r>
      <w:r>
        <w:t xml:space="preserve"> met eigen geld, een lening of een andere subsidie.</w:t>
      </w:r>
    </w:p>
    <w:p w14:paraId="5EA76938" w14:textId="77777777" w:rsidR="00D34843" w:rsidRDefault="00D34843" w:rsidP="00E9149A">
      <w:pPr>
        <w:jc w:val="both"/>
      </w:pPr>
    </w:p>
    <w:p w14:paraId="042B753B" w14:textId="0D5E502B" w:rsidR="007D7015" w:rsidRDefault="00D34843" w:rsidP="00E9149A">
      <w:pPr>
        <w:jc w:val="both"/>
      </w:pPr>
      <w:r>
        <w:t>Let op, h</w:t>
      </w:r>
      <w:r w:rsidR="007D7015">
        <w:t xml:space="preserve">et is niet toegestaan om </w:t>
      </w:r>
      <w:r w:rsidR="00137542">
        <w:t xml:space="preserve">meer dan 20% van </w:t>
      </w:r>
      <w:r w:rsidR="007D7015">
        <w:t xml:space="preserve">de subsidiabele kosten </w:t>
      </w:r>
      <w:r w:rsidR="00137542">
        <w:t xml:space="preserve">waarvoor u deze subsidie aanvraagt </w:t>
      </w:r>
      <w:r>
        <w:t>met</w:t>
      </w:r>
      <w:r w:rsidR="00137542">
        <w:t xml:space="preserve"> een andere subsidie te betalen</w:t>
      </w:r>
      <w:r w:rsidR="007D7015">
        <w:t>.</w:t>
      </w:r>
      <w:r>
        <w:t xml:space="preserve"> Investeert u bijvoorbeeld in verduurzamingsmaatregelen waarvoor u ook uit de isolatieaanpak (maatregel 29) subsidie voor krijgt, dan kunt alleen investeringssubsidie aanvragen voor het deel wat niet uit de isolatieaanpak wordt gesubsidieerd.</w:t>
      </w:r>
    </w:p>
    <w:p w14:paraId="3EE39048" w14:textId="77777777" w:rsidR="00DC0263" w:rsidRDefault="00DC0263" w:rsidP="00E9149A">
      <w:pPr>
        <w:jc w:val="both"/>
      </w:pPr>
    </w:p>
    <w:p w14:paraId="43B5B4D0" w14:textId="0FB32D32" w:rsidR="00DC0263" w:rsidRDefault="008F3F0C" w:rsidP="00E9149A">
      <w:pPr>
        <w:pStyle w:val="Heading2"/>
      </w:pPr>
      <w:bookmarkStart w:id="9" w:name="_Toc197529830"/>
      <w:r>
        <w:t>5</w:t>
      </w:r>
      <w:r w:rsidR="00DC0263">
        <w:t>.2 Rekenvoorbeelden</w:t>
      </w:r>
      <w:bookmarkEnd w:id="9"/>
    </w:p>
    <w:p w14:paraId="709CAD1B" w14:textId="4028DFC2" w:rsidR="00645A78" w:rsidRPr="00D34843" w:rsidRDefault="00AC0EA2" w:rsidP="00E9149A">
      <w:pPr>
        <w:jc w:val="both"/>
        <w:rPr>
          <w:b/>
          <w:bCs/>
        </w:rPr>
      </w:pPr>
      <w:r>
        <w:rPr>
          <w:b/>
          <w:bCs/>
        </w:rPr>
        <w:t xml:space="preserve">Rekenvoorbeeld 1 </w:t>
      </w:r>
    </w:p>
    <w:p w14:paraId="45A9E28A" w14:textId="77777777" w:rsidR="00645A78" w:rsidRPr="00D34843" w:rsidRDefault="00645A78" w:rsidP="00E9149A">
      <w:pPr>
        <w:jc w:val="both"/>
      </w:pPr>
    </w:p>
    <w:tbl>
      <w:tblPr>
        <w:tblW w:w="5949" w:type="dxa"/>
        <w:tblCellMar>
          <w:top w:w="15" w:type="dxa"/>
          <w:left w:w="70" w:type="dxa"/>
          <w:bottom w:w="15" w:type="dxa"/>
          <w:right w:w="70" w:type="dxa"/>
        </w:tblCellMar>
        <w:tblLook w:val="04A0" w:firstRow="1" w:lastRow="0" w:firstColumn="1" w:lastColumn="0" w:noHBand="0" w:noVBand="1"/>
      </w:tblPr>
      <w:tblGrid>
        <w:gridCol w:w="3823"/>
        <w:gridCol w:w="1134"/>
        <w:gridCol w:w="992"/>
      </w:tblGrid>
      <w:tr w:rsidR="00F30F7D" w:rsidRPr="00D34843" w14:paraId="429889C0" w14:textId="24005D1B" w:rsidTr="00F30F7D">
        <w:trPr>
          <w:trHeight w:val="300"/>
        </w:trPr>
        <w:tc>
          <w:tcPr>
            <w:tcW w:w="3823" w:type="dxa"/>
            <w:tcBorders>
              <w:top w:val="single" w:sz="4" w:space="0" w:color="auto"/>
              <w:left w:val="single" w:sz="4" w:space="0" w:color="auto"/>
              <w:bottom w:val="single" w:sz="4" w:space="0" w:color="auto"/>
              <w:right w:val="single" w:sz="4" w:space="0" w:color="auto"/>
            </w:tcBorders>
            <w:noWrap/>
            <w:vAlign w:val="bottom"/>
            <w:hideMark/>
          </w:tcPr>
          <w:p w14:paraId="21649A2E" w14:textId="77777777" w:rsidR="00F30F7D" w:rsidRPr="00D34843" w:rsidRDefault="00F30F7D" w:rsidP="00E9149A">
            <w:pPr>
              <w:jc w:val="both"/>
              <w:rPr>
                <w:rFonts w:ascii="Aptos Narrow" w:hAnsi="Aptos Narrow"/>
                <w:b/>
                <w:bCs/>
                <w:color w:val="000000"/>
                <w:u w:val="single"/>
              </w:rPr>
            </w:pPr>
            <w:r w:rsidRPr="00D34843">
              <w:rPr>
                <w:rFonts w:ascii="Aptos Narrow" w:hAnsi="Aptos Narrow"/>
                <w:b/>
                <w:bCs/>
                <w:color w:val="000000"/>
                <w:u w:val="single"/>
              </w:rPr>
              <w:t>Investering</w:t>
            </w:r>
            <w:r w:rsidRPr="00645A78">
              <w:rPr>
                <w:rFonts w:ascii="Aptos Narrow" w:hAnsi="Aptos Narrow"/>
                <w:b/>
                <w:bCs/>
                <w:color w:val="000000"/>
                <w:u w:val="single"/>
              </w:rPr>
              <w:t>en</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2B7BAC95" w14:textId="77777777" w:rsidR="00F30F7D" w:rsidRPr="00D34843" w:rsidRDefault="00F30F7D" w:rsidP="00E9149A">
            <w:pPr>
              <w:jc w:val="both"/>
              <w:rPr>
                <w:rFonts w:ascii="Aptos Narrow" w:hAnsi="Aptos Narrow"/>
                <w:b/>
                <w:bCs/>
                <w:color w:val="000000"/>
                <w:u w:val="single"/>
              </w:rPr>
            </w:pPr>
            <w:r w:rsidRPr="00D34843">
              <w:rPr>
                <w:rFonts w:ascii="Aptos Narrow" w:hAnsi="Aptos Narrow"/>
                <w:b/>
                <w:bCs/>
                <w:color w:val="000000"/>
                <w:u w:val="single"/>
              </w:rPr>
              <w:t>Kosten</w:t>
            </w:r>
          </w:p>
        </w:tc>
        <w:tc>
          <w:tcPr>
            <w:tcW w:w="992" w:type="dxa"/>
            <w:tcBorders>
              <w:top w:val="single" w:sz="4" w:space="0" w:color="auto"/>
              <w:left w:val="single" w:sz="4" w:space="0" w:color="auto"/>
              <w:bottom w:val="single" w:sz="4" w:space="0" w:color="auto"/>
              <w:right w:val="single" w:sz="4" w:space="0" w:color="auto"/>
            </w:tcBorders>
          </w:tcPr>
          <w:p w14:paraId="3D0088F6" w14:textId="77777777" w:rsidR="00F30F7D" w:rsidRPr="00D34843" w:rsidRDefault="00F30F7D" w:rsidP="00E9149A">
            <w:pPr>
              <w:jc w:val="both"/>
              <w:rPr>
                <w:rFonts w:ascii="Aptos Narrow" w:hAnsi="Aptos Narrow"/>
                <w:b/>
                <w:bCs/>
                <w:color w:val="000000"/>
                <w:u w:val="single"/>
              </w:rPr>
            </w:pPr>
          </w:p>
        </w:tc>
      </w:tr>
      <w:tr w:rsidR="00F30F7D" w:rsidRPr="00D34843" w14:paraId="152B9655" w14:textId="58930907" w:rsidTr="00F30F7D">
        <w:trPr>
          <w:trHeight w:val="300"/>
        </w:trPr>
        <w:tc>
          <w:tcPr>
            <w:tcW w:w="3823" w:type="dxa"/>
            <w:tcBorders>
              <w:top w:val="single" w:sz="4" w:space="0" w:color="auto"/>
              <w:left w:val="single" w:sz="4" w:space="0" w:color="auto"/>
              <w:bottom w:val="single" w:sz="4" w:space="0" w:color="auto"/>
              <w:right w:val="single" w:sz="4" w:space="0" w:color="auto"/>
            </w:tcBorders>
            <w:noWrap/>
            <w:vAlign w:val="bottom"/>
            <w:hideMark/>
          </w:tcPr>
          <w:p w14:paraId="70E95860" w14:textId="57414B13" w:rsidR="00F30F7D" w:rsidRPr="00D34843" w:rsidRDefault="00F30F7D" w:rsidP="00E9149A">
            <w:pPr>
              <w:jc w:val="both"/>
              <w:rPr>
                <w:rFonts w:ascii="Aptos Narrow" w:hAnsi="Aptos Narrow"/>
                <w:color w:val="000000"/>
              </w:rPr>
            </w:pPr>
            <w:r>
              <w:rPr>
                <w:rFonts w:ascii="Aptos Narrow" w:hAnsi="Aptos Narrow"/>
                <w:color w:val="000000"/>
              </w:rPr>
              <w:t>Koelcel</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42F03B9C" w14:textId="7355B061" w:rsidR="00F30F7D" w:rsidRPr="00D34843" w:rsidRDefault="00F30F7D" w:rsidP="00E9149A">
            <w:pPr>
              <w:jc w:val="both"/>
              <w:rPr>
                <w:rFonts w:ascii="Aptos Narrow" w:hAnsi="Aptos Narrow"/>
                <w:color w:val="000000"/>
              </w:rPr>
            </w:pPr>
            <w:r w:rsidRPr="00D34843">
              <w:rPr>
                <w:rFonts w:ascii="Aptos Narrow" w:hAnsi="Aptos Narrow"/>
                <w:color w:val="000000"/>
              </w:rPr>
              <w:t xml:space="preserve">€ </w:t>
            </w:r>
            <w:r>
              <w:rPr>
                <w:rFonts w:ascii="Aptos Narrow" w:hAnsi="Aptos Narrow"/>
                <w:color w:val="000000"/>
              </w:rPr>
              <w:t>8</w:t>
            </w:r>
            <w:r w:rsidRPr="00D34843">
              <w:rPr>
                <w:rFonts w:ascii="Aptos Narrow" w:hAnsi="Aptos Narrow"/>
                <w:color w:val="000000"/>
              </w:rPr>
              <w:t>.000</w:t>
            </w:r>
          </w:p>
        </w:tc>
        <w:tc>
          <w:tcPr>
            <w:tcW w:w="992" w:type="dxa"/>
            <w:tcBorders>
              <w:top w:val="single" w:sz="4" w:space="0" w:color="auto"/>
              <w:left w:val="single" w:sz="4" w:space="0" w:color="auto"/>
              <w:bottom w:val="single" w:sz="4" w:space="0" w:color="auto"/>
              <w:right w:val="single" w:sz="4" w:space="0" w:color="auto"/>
            </w:tcBorders>
          </w:tcPr>
          <w:p w14:paraId="1BCE2C35" w14:textId="77777777" w:rsidR="00F30F7D" w:rsidRPr="00D34843" w:rsidRDefault="00F30F7D" w:rsidP="00E9149A">
            <w:pPr>
              <w:jc w:val="both"/>
              <w:rPr>
                <w:rFonts w:ascii="Aptos Narrow" w:hAnsi="Aptos Narrow"/>
                <w:color w:val="000000"/>
              </w:rPr>
            </w:pPr>
          </w:p>
        </w:tc>
      </w:tr>
      <w:tr w:rsidR="00F30F7D" w:rsidRPr="00D34843" w14:paraId="6B1EAF40" w14:textId="4F82BEDA" w:rsidTr="00F30F7D">
        <w:trPr>
          <w:trHeight w:val="300"/>
        </w:trPr>
        <w:tc>
          <w:tcPr>
            <w:tcW w:w="3823" w:type="dxa"/>
            <w:tcBorders>
              <w:top w:val="single" w:sz="4" w:space="0" w:color="auto"/>
              <w:left w:val="single" w:sz="4" w:space="0" w:color="auto"/>
              <w:bottom w:val="single" w:sz="4" w:space="0" w:color="auto"/>
              <w:right w:val="single" w:sz="4" w:space="0" w:color="auto"/>
            </w:tcBorders>
            <w:noWrap/>
            <w:vAlign w:val="bottom"/>
            <w:hideMark/>
          </w:tcPr>
          <w:p w14:paraId="4432F95F" w14:textId="6DBF9044" w:rsidR="00F30F7D" w:rsidRPr="00D34843" w:rsidRDefault="00F30F7D" w:rsidP="00E9149A">
            <w:pPr>
              <w:jc w:val="both"/>
              <w:rPr>
                <w:rFonts w:ascii="Aptos Narrow" w:hAnsi="Aptos Narrow"/>
                <w:color w:val="000000"/>
              </w:rPr>
            </w:pPr>
            <w:r>
              <w:rPr>
                <w:rFonts w:ascii="Aptos Narrow" w:hAnsi="Aptos Narrow"/>
                <w:color w:val="000000"/>
              </w:rPr>
              <w:t>Vaatwasser</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729577B7" w14:textId="24EAC7C2" w:rsidR="00F30F7D" w:rsidRPr="00D34843" w:rsidRDefault="00F30F7D" w:rsidP="00E9149A">
            <w:pPr>
              <w:jc w:val="both"/>
              <w:rPr>
                <w:rFonts w:ascii="Aptos Narrow" w:hAnsi="Aptos Narrow"/>
                <w:color w:val="000000"/>
              </w:rPr>
            </w:pPr>
            <w:r w:rsidRPr="00D34843">
              <w:rPr>
                <w:rFonts w:ascii="Aptos Narrow" w:hAnsi="Aptos Narrow"/>
                <w:color w:val="000000"/>
              </w:rPr>
              <w:t xml:space="preserve">€ </w:t>
            </w:r>
            <w:r>
              <w:rPr>
                <w:rFonts w:ascii="Aptos Narrow" w:hAnsi="Aptos Narrow"/>
                <w:color w:val="000000"/>
              </w:rPr>
              <w:t>3</w:t>
            </w:r>
            <w:r w:rsidRPr="00D34843">
              <w:rPr>
                <w:rFonts w:ascii="Aptos Narrow" w:hAnsi="Aptos Narrow"/>
                <w:color w:val="000000"/>
              </w:rPr>
              <w:t>.000</w:t>
            </w:r>
          </w:p>
        </w:tc>
        <w:tc>
          <w:tcPr>
            <w:tcW w:w="992" w:type="dxa"/>
            <w:tcBorders>
              <w:top w:val="single" w:sz="4" w:space="0" w:color="auto"/>
              <w:left w:val="single" w:sz="4" w:space="0" w:color="auto"/>
              <w:bottom w:val="single" w:sz="4" w:space="0" w:color="auto"/>
              <w:right w:val="single" w:sz="4" w:space="0" w:color="auto"/>
            </w:tcBorders>
          </w:tcPr>
          <w:p w14:paraId="65E0839D" w14:textId="77777777" w:rsidR="00F30F7D" w:rsidRPr="00D34843" w:rsidRDefault="00F30F7D" w:rsidP="00E9149A">
            <w:pPr>
              <w:jc w:val="both"/>
              <w:rPr>
                <w:rFonts w:ascii="Aptos Narrow" w:hAnsi="Aptos Narrow"/>
                <w:color w:val="000000"/>
              </w:rPr>
            </w:pPr>
          </w:p>
        </w:tc>
      </w:tr>
      <w:tr w:rsidR="00F30F7D" w:rsidRPr="00D34843" w14:paraId="1722BE5F" w14:textId="712616BE" w:rsidTr="00F30F7D">
        <w:trPr>
          <w:trHeight w:val="300"/>
        </w:trPr>
        <w:tc>
          <w:tcPr>
            <w:tcW w:w="3823" w:type="dxa"/>
            <w:tcBorders>
              <w:top w:val="single" w:sz="4" w:space="0" w:color="auto"/>
              <w:left w:val="single" w:sz="4" w:space="0" w:color="auto"/>
              <w:bottom w:val="single" w:sz="4" w:space="0" w:color="auto"/>
              <w:right w:val="single" w:sz="4" w:space="0" w:color="auto"/>
            </w:tcBorders>
            <w:noWrap/>
            <w:vAlign w:val="bottom"/>
            <w:hideMark/>
          </w:tcPr>
          <w:p w14:paraId="13360930" w14:textId="4DDADA16" w:rsidR="00F30F7D" w:rsidRPr="00D34843" w:rsidRDefault="00F30F7D" w:rsidP="00E9149A">
            <w:pPr>
              <w:jc w:val="both"/>
              <w:rPr>
                <w:rFonts w:ascii="Aptos Narrow" w:hAnsi="Aptos Narrow"/>
                <w:color w:val="000000"/>
              </w:rPr>
            </w:pPr>
            <w:r>
              <w:rPr>
                <w:rFonts w:ascii="Aptos Narrow" w:hAnsi="Aptos Narrow"/>
                <w:color w:val="000000"/>
              </w:rPr>
              <w:t>Tegels</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1B0B2F50" w14:textId="74D6CDDA" w:rsidR="00F30F7D" w:rsidRPr="00D34843" w:rsidRDefault="00F30F7D" w:rsidP="00E9149A">
            <w:pPr>
              <w:jc w:val="both"/>
              <w:rPr>
                <w:rFonts w:ascii="Aptos Narrow" w:hAnsi="Aptos Narrow"/>
                <w:color w:val="000000"/>
              </w:rPr>
            </w:pPr>
            <w:r w:rsidRPr="00D34843">
              <w:rPr>
                <w:rFonts w:ascii="Aptos Narrow" w:hAnsi="Aptos Narrow"/>
                <w:color w:val="000000"/>
              </w:rPr>
              <w:t xml:space="preserve">€ </w:t>
            </w:r>
            <w:r>
              <w:rPr>
                <w:rFonts w:ascii="Aptos Narrow" w:hAnsi="Aptos Narrow"/>
                <w:color w:val="000000"/>
              </w:rPr>
              <w:t>7.500</w:t>
            </w:r>
          </w:p>
        </w:tc>
        <w:tc>
          <w:tcPr>
            <w:tcW w:w="992" w:type="dxa"/>
            <w:tcBorders>
              <w:top w:val="single" w:sz="4" w:space="0" w:color="auto"/>
              <w:left w:val="single" w:sz="4" w:space="0" w:color="auto"/>
              <w:bottom w:val="single" w:sz="4" w:space="0" w:color="auto"/>
              <w:right w:val="single" w:sz="4" w:space="0" w:color="auto"/>
            </w:tcBorders>
          </w:tcPr>
          <w:p w14:paraId="5D4368C3" w14:textId="77777777" w:rsidR="00F30F7D" w:rsidRPr="00D34843" w:rsidRDefault="00F30F7D" w:rsidP="00E9149A">
            <w:pPr>
              <w:jc w:val="both"/>
              <w:rPr>
                <w:rFonts w:ascii="Aptos Narrow" w:hAnsi="Aptos Narrow"/>
                <w:color w:val="000000"/>
              </w:rPr>
            </w:pPr>
          </w:p>
        </w:tc>
      </w:tr>
      <w:tr w:rsidR="00F30F7D" w:rsidRPr="00D34843" w14:paraId="31CB3F4E" w14:textId="7E16F6D9" w:rsidTr="00F30F7D">
        <w:trPr>
          <w:trHeight w:val="300"/>
        </w:trPr>
        <w:tc>
          <w:tcPr>
            <w:tcW w:w="3823" w:type="dxa"/>
            <w:tcBorders>
              <w:top w:val="single" w:sz="4" w:space="0" w:color="auto"/>
              <w:left w:val="single" w:sz="4" w:space="0" w:color="auto"/>
              <w:bottom w:val="single" w:sz="4" w:space="0" w:color="auto"/>
              <w:right w:val="single" w:sz="4" w:space="0" w:color="auto"/>
            </w:tcBorders>
            <w:noWrap/>
            <w:vAlign w:val="bottom"/>
            <w:hideMark/>
          </w:tcPr>
          <w:p w14:paraId="2AEDFFBB" w14:textId="7143E90D" w:rsidR="00F30F7D" w:rsidRPr="00D34843" w:rsidRDefault="00F30F7D" w:rsidP="00E9149A">
            <w:pPr>
              <w:jc w:val="both"/>
              <w:rPr>
                <w:rFonts w:ascii="Aptos Narrow" w:hAnsi="Aptos Narrow"/>
                <w:color w:val="000000"/>
              </w:rPr>
            </w:pPr>
            <w:r>
              <w:rPr>
                <w:rFonts w:ascii="Aptos Narrow" w:hAnsi="Aptos Narrow"/>
                <w:color w:val="000000"/>
              </w:rPr>
              <w:t>Spoeltafel</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07786BC6" w14:textId="736B15D8" w:rsidR="00F30F7D" w:rsidRPr="00D34843" w:rsidRDefault="00F30F7D" w:rsidP="00E9149A">
            <w:pPr>
              <w:jc w:val="both"/>
              <w:rPr>
                <w:rFonts w:ascii="Aptos Narrow" w:hAnsi="Aptos Narrow"/>
                <w:color w:val="000000"/>
              </w:rPr>
            </w:pPr>
            <w:r w:rsidRPr="00D34843">
              <w:rPr>
                <w:rFonts w:ascii="Aptos Narrow" w:hAnsi="Aptos Narrow"/>
                <w:color w:val="000000"/>
              </w:rPr>
              <w:t xml:space="preserve">€ </w:t>
            </w:r>
            <w:r>
              <w:rPr>
                <w:rFonts w:ascii="Aptos Narrow" w:hAnsi="Aptos Narrow"/>
                <w:color w:val="000000"/>
              </w:rPr>
              <w:t>750</w:t>
            </w:r>
          </w:p>
        </w:tc>
        <w:tc>
          <w:tcPr>
            <w:tcW w:w="992" w:type="dxa"/>
            <w:tcBorders>
              <w:top w:val="single" w:sz="4" w:space="0" w:color="auto"/>
              <w:left w:val="single" w:sz="4" w:space="0" w:color="auto"/>
              <w:bottom w:val="single" w:sz="4" w:space="0" w:color="auto"/>
              <w:right w:val="single" w:sz="4" w:space="0" w:color="auto"/>
            </w:tcBorders>
          </w:tcPr>
          <w:p w14:paraId="5208E641" w14:textId="77777777" w:rsidR="00F30F7D" w:rsidRPr="00D34843" w:rsidRDefault="00F30F7D" w:rsidP="00E9149A">
            <w:pPr>
              <w:jc w:val="both"/>
              <w:rPr>
                <w:rFonts w:ascii="Aptos Narrow" w:hAnsi="Aptos Narrow"/>
                <w:color w:val="000000"/>
              </w:rPr>
            </w:pPr>
          </w:p>
        </w:tc>
      </w:tr>
      <w:tr w:rsidR="00F30F7D" w:rsidRPr="00D34843" w14:paraId="0F327611" w14:textId="3A763C88" w:rsidTr="00F30F7D">
        <w:trPr>
          <w:trHeight w:val="300"/>
        </w:trPr>
        <w:tc>
          <w:tcPr>
            <w:tcW w:w="3823" w:type="dxa"/>
            <w:tcBorders>
              <w:top w:val="single" w:sz="4" w:space="0" w:color="auto"/>
              <w:left w:val="single" w:sz="4" w:space="0" w:color="auto"/>
              <w:bottom w:val="single" w:sz="4" w:space="0" w:color="auto"/>
              <w:right w:val="single" w:sz="4" w:space="0" w:color="auto"/>
            </w:tcBorders>
            <w:noWrap/>
            <w:vAlign w:val="bottom"/>
            <w:hideMark/>
          </w:tcPr>
          <w:p w14:paraId="5D486BE6" w14:textId="77777777" w:rsidR="00F30F7D" w:rsidRPr="00D34843" w:rsidRDefault="00F30F7D" w:rsidP="00E9149A">
            <w:pPr>
              <w:jc w:val="both"/>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3E604B38" w14:textId="77777777" w:rsidR="00F30F7D" w:rsidRPr="00D34843" w:rsidRDefault="00F30F7D" w:rsidP="00E9149A">
            <w:pPr>
              <w:jc w:val="both"/>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14:paraId="64FCFCFA" w14:textId="77777777" w:rsidR="00F30F7D" w:rsidRPr="00D34843" w:rsidRDefault="00F30F7D" w:rsidP="00E9149A">
            <w:pPr>
              <w:jc w:val="both"/>
              <w:rPr>
                <w:rFonts w:ascii="Times New Roman" w:hAnsi="Times New Roman"/>
                <w:sz w:val="20"/>
                <w:szCs w:val="20"/>
              </w:rPr>
            </w:pPr>
          </w:p>
        </w:tc>
      </w:tr>
      <w:tr w:rsidR="00F30F7D" w:rsidRPr="00D34843" w14:paraId="3C61A241" w14:textId="5881FF46" w:rsidTr="00F30F7D">
        <w:trPr>
          <w:trHeight w:val="300"/>
        </w:trPr>
        <w:tc>
          <w:tcPr>
            <w:tcW w:w="3823" w:type="dxa"/>
            <w:tcBorders>
              <w:top w:val="single" w:sz="4" w:space="0" w:color="auto"/>
              <w:left w:val="single" w:sz="4" w:space="0" w:color="auto"/>
              <w:bottom w:val="single" w:sz="4" w:space="0" w:color="auto"/>
              <w:right w:val="single" w:sz="4" w:space="0" w:color="auto"/>
            </w:tcBorders>
            <w:noWrap/>
            <w:vAlign w:val="bottom"/>
            <w:hideMark/>
          </w:tcPr>
          <w:p w14:paraId="1DE83209" w14:textId="77777777" w:rsidR="00F30F7D" w:rsidRPr="00D34843" w:rsidRDefault="00F30F7D" w:rsidP="00E9149A">
            <w:pPr>
              <w:jc w:val="both"/>
              <w:rPr>
                <w:rFonts w:ascii="Aptos Narrow" w:hAnsi="Aptos Narrow"/>
                <w:b/>
                <w:bCs/>
                <w:color w:val="000000"/>
              </w:rPr>
            </w:pPr>
            <w:r w:rsidRPr="00D34843">
              <w:rPr>
                <w:rFonts w:ascii="Aptos Narrow" w:hAnsi="Aptos Narrow"/>
                <w:b/>
                <w:bCs/>
                <w:color w:val="000000"/>
              </w:rPr>
              <w:t>Totaal</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6FD43E29" w14:textId="25CE5A0A" w:rsidR="00F30F7D" w:rsidRPr="00D34843" w:rsidRDefault="00F30F7D" w:rsidP="00E9149A">
            <w:pPr>
              <w:jc w:val="both"/>
              <w:rPr>
                <w:rFonts w:ascii="Aptos Narrow" w:hAnsi="Aptos Narrow"/>
                <w:b/>
                <w:bCs/>
                <w:color w:val="000000"/>
              </w:rPr>
            </w:pPr>
            <w:r w:rsidRPr="00D34843">
              <w:rPr>
                <w:rFonts w:ascii="Aptos Narrow" w:hAnsi="Aptos Narrow"/>
                <w:b/>
                <w:bCs/>
                <w:color w:val="000000"/>
              </w:rPr>
              <w:t xml:space="preserve">€ </w:t>
            </w:r>
            <w:r>
              <w:rPr>
                <w:rFonts w:ascii="Aptos Narrow" w:hAnsi="Aptos Narrow"/>
                <w:b/>
                <w:bCs/>
                <w:color w:val="000000"/>
              </w:rPr>
              <w:t>19.250</w:t>
            </w:r>
          </w:p>
        </w:tc>
        <w:tc>
          <w:tcPr>
            <w:tcW w:w="992" w:type="dxa"/>
            <w:tcBorders>
              <w:top w:val="single" w:sz="4" w:space="0" w:color="auto"/>
              <w:left w:val="single" w:sz="4" w:space="0" w:color="auto"/>
              <w:bottom w:val="single" w:sz="4" w:space="0" w:color="auto"/>
              <w:right w:val="single" w:sz="4" w:space="0" w:color="auto"/>
            </w:tcBorders>
          </w:tcPr>
          <w:p w14:paraId="0E2B1552" w14:textId="77777777" w:rsidR="00F30F7D" w:rsidRPr="00D34843" w:rsidRDefault="00F30F7D" w:rsidP="00E9149A">
            <w:pPr>
              <w:jc w:val="both"/>
              <w:rPr>
                <w:rFonts w:ascii="Aptos Narrow" w:hAnsi="Aptos Narrow"/>
                <w:b/>
                <w:bCs/>
                <w:color w:val="000000"/>
              </w:rPr>
            </w:pPr>
          </w:p>
        </w:tc>
      </w:tr>
      <w:tr w:rsidR="00F30F7D" w:rsidRPr="00D34843" w14:paraId="6C758D0D" w14:textId="25DDAC0E" w:rsidTr="00F30F7D">
        <w:trPr>
          <w:trHeight w:val="300"/>
        </w:trPr>
        <w:tc>
          <w:tcPr>
            <w:tcW w:w="3823" w:type="dxa"/>
            <w:tcBorders>
              <w:top w:val="single" w:sz="4" w:space="0" w:color="auto"/>
              <w:left w:val="single" w:sz="4" w:space="0" w:color="auto"/>
              <w:bottom w:val="single" w:sz="4" w:space="0" w:color="auto"/>
              <w:right w:val="single" w:sz="4" w:space="0" w:color="auto"/>
            </w:tcBorders>
            <w:noWrap/>
            <w:vAlign w:val="bottom"/>
            <w:hideMark/>
          </w:tcPr>
          <w:p w14:paraId="089A7F18" w14:textId="77777777" w:rsidR="00F30F7D" w:rsidRPr="00D34843" w:rsidRDefault="00F30F7D" w:rsidP="00E9149A">
            <w:pPr>
              <w:jc w:val="both"/>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2A0A6947" w14:textId="77777777" w:rsidR="00F30F7D" w:rsidRPr="00D34843" w:rsidRDefault="00F30F7D" w:rsidP="00E9149A">
            <w:pPr>
              <w:jc w:val="both"/>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14:paraId="441E5094" w14:textId="77777777" w:rsidR="00F30F7D" w:rsidRPr="00D34843" w:rsidRDefault="00F30F7D" w:rsidP="00E9149A">
            <w:pPr>
              <w:jc w:val="both"/>
              <w:rPr>
                <w:rFonts w:ascii="Times New Roman" w:hAnsi="Times New Roman"/>
                <w:sz w:val="20"/>
                <w:szCs w:val="20"/>
              </w:rPr>
            </w:pPr>
          </w:p>
        </w:tc>
      </w:tr>
      <w:tr w:rsidR="00F30F7D" w:rsidRPr="00D34843" w14:paraId="49397E2F" w14:textId="5A062025" w:rsidTr="00F30F7D">
        <w:trPr>
          <w:trHeight w:val="300"/>
        </w:trPr>
        <w:tc>
          <w:tcPr>
            <w:tcW w:w="3823" w:type="dxa"/>
            <w:tcBorders>
              <w:top w:val="single" w:sz="4" w:space="0" w:color="auto"/>
              <w:left w:val="single" w:sz="4" w:space="0" w:color="auto"/>
              <w:bottom w:val="single" w:sz="4" w:space="0" w:color="auto"/>
              <w:right w:val="single" w:sz="4" w:space="0" w:color="auto"/>
            </w:tcBorders>
            <w:noWrap/>
            <w:vAlign w:val="bottom"/>
            <w:hideMark/>
          </w:tcPr>
          <w:p w14:paraId="74B117C4" w14:textId="77777777" w:rsidR="00F30F7D" w:rsidRPr="00D34843" w:rsidRDefault="00F30F7D" w:rsidP="00E9149A">
            <w:pPr>
              <w:jc w:val="both"/>
              <w:rPr>
                <w:rFonts w:ascii="Aptos Narrow" w:hAnsi="Aptos Narrow"/>
                <w:b/>
                <w:bCs/>
                <w:color w:val="000000"/>
                <w:u w:val="single"/>
              </w:rPr>
            </w:pPr>
            <w:r w:rsidRPr="00D34843">
              <w:rPr>
                <w:rFonts w:ascii="Aptos Narrow" w:hAnsi="Aptos Narrow"/>
                <w:b/>
                <w:bCs/>
                <w:color w:val="000000"/>
                <w:u w:val="single"/>
              </w:rPr>
              <w:t>Dekking</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48E9B7B5" w14:textId="77777777" w:rsidR="00F30F7D" w:rsidRPr="00D34843" w:rsidRDefault="00F30F7D" w:rsidP="00E9149A">
            <w:pPr>
              <w:jc w:val="both"/>
              <w:rPr>
                <w:rFonts w:ascii="Aptos Narrow" w:hAnsi="Aptos Narrow"/>
                <w:b/>
                <w:bCs/>
                <w:color w:val="000000"/>
              </w:rPr>
            </w:pPr>
          </w:p>
        </w:tc>
        <w:tc>
          <w:tcPr>
            <w:tcW w:w="992" w:type="dxa"/>
            <w:tcBorders>
              <w:top w:val="single" w:sz="4" w:space="0" w:color="auto"/>
              <w:left w:val="single" w:sz="4" w:space="0" w:color="auto"/>
              <w:bottom w:val="single" w:sz="4" w:space="0" w:color="auto"/>
              <w:right w:val="single" w:sz="4" w:space="0" w:color="auto"/>
            </w:tcBorders>
          </w:tcPr>
          <w:p w14:paraId="380C183D" w14:textId="77777777" w:rsidR="00F30F7D" w:rsidRPr="00D34843" w:rsidRDefault="00F30F7D" w:rsidP="00E9149A">
            <w:pPr>
              <w:jc w:val="both"/>
              <w:rPr>
                <w:rFonts w:ascii="Aptos Narrow" w:hAnsi="Aptos Narrow"/>
                <w:b/>
                <w:bCs/>
                <w:color w:val="000000"/>
              </w:rPr>
            </w:pPr>
          </w:p>
        </w:tc>
      </w:tr>
      <w:tr w:rsidR="00F30F7D" w:rsidRPr="00D34843" w14:paraId="06D35C87" w14:textId="430AAC1C" w:rsidTr="00F30F7D">
        <w:trPr>
          <w:trHeight w:val="300"/>
        </w:trPr>
        <w:tc>
          <w:tcPr>
            <w:tcW w:w="3823" w:type="dxa"/>
            <w:tcBorders>
              <w:top w:val="single" w:sz="4" w:space="0" w:color="auto"/>
              <w:left w:val="single" w:sz="4" w:space="0" w:color="auto"/>
              <w:bottom w:val="single" w:sz="4" w:space="0" w:color="auto"/>
              <w:right w:val="single" w:sz="4" w:space="0" w:color="auto"/>
            </w:tcBorders>
            <w:noWrap/>
            <w:vAlign w:val="bottom"/>
            <w:hideMark/>
          </w:tcPr>
          <w:p w14:paraId="3DAAAC56" w14:textId="77777777" w:rsidR="00F30F7D" w:rsidRPr="00D34843" w:rsidRDefault="00F30F7D" w:rsidP="00E9149A">
            <w:pPr>
              <w:jc w:val="both"/>
              <w:rPr>
                <w:rFonts w:ascii="Aptos Narrow" w:hAnsi="Aptos Narrow"/>
                <w:color w:val="000000"/>
              </w:rPr>
            </w:pPr>
            <w:r w:rsidRPr="00D34843">
              <w:rPr>
                <w:rFonts w:ascii="Aptos Narrow" w:hAnsi="Aptos Narrow"/>
                <w:color w:val="000000"/>
              </w:rPr>
              <w:t xml:space="preserve">Subsidie </w:t>
            </w:r>
            <w:r>
              <w:rPr>
                <w:rFonts w:ascii="Aptos Narrow" w:hAnsi="Aptos Narrow"/>
                <w:color w:val="000000"/>
              </w:rPr>
              <w:t>Investeringsregeling</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57A24239" w14:textId="5C91D5D3" w:rsidR="00F30F7D" w:rsidRPr="00D34843" w:rsidRDefault="00F30F7D" w:rsidP="00E9149A">
            <w:pPr>
              <w:jc w:val="both"/>
              <w:rPr>
                <w:rFonts w:ascii="Aptos Narrow" w:hAnsi="Aptos Narrow"/>
                <w:color w:val="000000"/>
              </w:rPr>
            </w:pPr>
            <w:r w:rsidRPr="00D34843">
              <w:rPr>
                <w:rFonts w:ascii="Aptos Narrow" w:hAnsi="Aptos Narrow"/>
                <w:color w:val="000000"/>
              </w:rPr>
              <w:t xml:space="preserve">€ </w:t>
            </w:r>
            <w:r>
              <w:rPr>
                <w:rFonts w:ascii="Aptos Narrow" w:hAnsi="Aptos Narrow"/>
                <w:color w:val="000000"/>
              </w:rPr>
              <w:t>15.400</w:t>
            </w:r>
          </w:p>
        </w:tc>
        <w:tc>
          <w:tcPr>
            <w:tcW w:w="992" w:type="dxa"/>
            <w:tcBorders>
              <w:top w:val="single" w:sz="4" w:space="0" w:color="auto"/>
              <w:left w:val="single" w:sz="4" w:space="0" w:color="auto"/>
              <w:bottom w:val="single" w:sz="4" w:space="0" w:color="auto"/>
              <w:right w:val="single" w:sz="4" w:space="0" w:color="auto"/>
            </w:tcBorders>
          </w:tcPr>
          <w:p w14:paraId="0B7980BF" w14:textId="5CFEAB41" w:rsidR="00F30F7D" w:rsidRPr="00F30F7D" w:rsidRDefault="00F30F7D" w:rsidP="00E9149A">
            <w:pPr>
              <w:jc w:val="both"/>
              <w:rPr>
                <w:rFonts w:ascii="Aptos Narrow" w:hAnsi="Aptos Narrow"/>
                <w:color w:val="000000"/>
              </w:rPr>
            </w:pPr>
            <w:r w:rsidRPr="00F30F7D">
              <w:rPr>
                <w:rFonts w:ascii="Aptos Narrow" w:hAnsi="Aptos Narrow"/>
                <w:color w:val="000000"/>
              </w:rPr>
              <w:t>80%</w:t>
            </w:r>
          </w:p>
        </w:tc>
      </w:tr>
      <w:tr w:rsidR="00F30F7D" w:rsidRPr="00D34843" w14:paraId="3E82FF03" w14:textId="4F4CD94E" w:rsidTr="00F30F7D">
        <w:trPr>
          <w:trHeight w:val="300"/>
        </w:trPr>
        <w:tc>
          <w:tcPr>
            <w:tcW w:w="3823" w:type="dxa"/>
            <w:tcBorders>
              <w:top w:val="single" w:sz="4" w:space="0" w:color="auto"/>
              <w:left w:val="single" w:sz="4" w:space="0" w:color="auto"/>
              <w:bottom w:val="single" w:sz="4" w:space="0" w:color="auto"/>
              <w:right w:val="single" w:sz="4" w:space="0" w:color="auto"/>
            </w:tcBorders>
            <w:noWrap/>
            <w:vAlign w:val="bottom"/>
            <w:hideMark/>
          </w:tcPr>
          <w:p w14:paraId="75915605" w14:textId="17248FB3" w:rsidR="00F30F7D" w:rsidRPr="00D34843" w:rsidRDefault="00F30F7D" w:rsidP="00E9149A">
            <w:pPr>
              <w:jc w:val="both"/>
              <w:rPr>
                <w:rFonts w:ascii="Aptos Narrow" w:hAnsi="Aptos Narrow"/>
                <w:color w:val="000000"/>
              </w:rPr>
            </w:pPr>
            <w:r>
              <w:rPr>
                <w:rFonts w:ascii="Aptos Narrow" w:hAnsi="Aptos Narrow"/>
                <w:color w:val="000000"/>
              </w:rPr>
              <w:t>Eigen geld</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639DF9BF" w14:textId="0AA3DBE3" w:rsidR="00F30F7D" w:rsidRPr="00D34843" w:rsidRDefault="00F30F7D" w:rsidP="00E9149A">
            <w:pPr>
              <w:jc w:val="both"/>
              <w:rPr>
                <w:rFonts w:ascii="Aptos Narrow" w:hAnsi="Aptos Narrow"/>
                <w:color w:val="000000"/>
              </w:rPr>
            </w:pPr>
            <w:r w:rsidRPr="00D34843">
              <w:rPr>
                <w:rFonts w:ascii="Aptos Narrow" w:hAnsi="Aptos Narrow"/>
                <w:color w:val="000000"/>
              </w:rPr>
              <w:t xml:space="preserve">€ </w:t>
            </w:r>
            <w:r>
              <w:rPr>
                <w:rFonts w:ascii="Aptos Narrow" w:hAnsi="Aptos Narrow"/>
                <w:color w:val="000000"/>
              </w:rPr>
              <w:t>3.850</w:t>
            </w:r>
          </w:p>
        </w:tc>
        <w:tc>
          <w:tcPr>
            <w:tcW w:w="992" w:type="dxa"/>
            <w:tcBorders>
              <w:top w:val="single" w:sz="4" w:space="0" w:color="auto"/>
              <w:left w:val="single" w:sz="4" w:space="0" w:color="auto"/>
              <w:bottom w:val="single" w:sz="4" w:space="0" w:color="auto"/>
              <w:right w:val="single" w:sz="4" w:space="0" w:color="auto"/>
            </w:tcBorders>
          </w:tcPr>
          <w:p w14:paraId="52396ED6" w14:textId="7C991983" w:rsidR="00F30F7D" w:rsidRPr="00F30F7D" w:rsidRDefault="00F30F7D" w:rsidP="00E9149A">
            <w:pPr>
              <w:jc w:val="both"/>
              <w:rPr>
                <w:rFonts w:ascii="Aptos Narrow" w:hAnsi="Aptos Narrow"/>
                <w:color w:val="000000"/>
              </w:rPr>
            </w:pPr>
            <w:r w:rsidRPr="00F30F7D">
              <w:rPr>
                <w:rFonts w:ascii="Aptos Narrow" w:hAnsi="Aptos Narrow"/>
                <w:color w:val="000000"/>
              </w:rPr>
              <w:t>20%</w:t>
            </w:r>
          </w:p>
        </w:tc>
      </w:tr>
      <w:tr w:rsidR="00F30F7D" w:rsidRPr="00D34843" w14:paraId="4D6D6027" w14:textId="005DD7FF" w:rsidTr="00F30F7D">
        <w:trPr>
          <w:trHeight w:val="300"/>
        </w:trPr>
        <w:tc>
          <w:tcPr>
            <w:tcW w:w="3823" w:type="dxa"/>
            <w:tcBorders>
              <w:top w:val="single" w:sz="4" w:space="0" w:color="auto"/>
              <w:left w:val="single" w:sz="4" w:space="0" w:color="auto"/>
              <w:bottom w:val="single" w:sz="4" w:space="0" w:color="auto"/>
              <w:right w:val="single" w:sz="4" w:space="0" w:color="auto"/>
            </w:tcBorders>
            <w:noWrap/>
            <w:vAlign w:val="bottom"/>
            <w:hideMark/>
          </w:tcPr>
          <w:p w14:paraId="427DDBC6" w14:textId="77777777" w:rsidR="00F30F7D" w:rsidRPr="00D34843" w:rsidRDefault="00F30F7D" w:rsidP="00E9149A">
            <w:pPr>
              <w:jc w:val="both"/>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716511EB" w14:textId="77777777" w:rsidR="00F30F7D" w:rsidRPr="00D34843" w:rsidRDefault="00F30F7D" w:rsidP="00E9149A">
            <w:pPr>
              <w:jc w:val="both"/>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14:paraId="2B33F35B" w14:textId="77777777" w:rsidR="00F30F7D" w:rsidRPr="00F30F7D" w:rsidRDefault="00F30F7D" w:rsidP="00E9149A">
            <w:pPr>
              <w:jc w:val="both"/>
              <w:rPr>
                <w:rFonts w:ascii="Times New Roman" w:hAnsi="Times New Roman"/>
                <w:sz w:val="20"/>
                <w:szCs w:val="20"/>
              </w:rPr>
            </w:pPr>
          </w:p>
        </w:tc>
      </w:tr>
      <w:tr w:rsidR="00F30F7D" w:rsidRPr="00D34843" w14:paraId="56758EA8" w14:textId="030BB9DD" w:rsidTr="00F30F7D">
        <w:trPr>
          <w:trHeight w:val="300"/>
        </w:trPr>
        <w:tc>
          <w:tcPr>
            <w:tcW w:w="3823" w:type="dxa"/>
            <w:tcBorders>
              <w:top w:val="single" w:sz="4" w:space="0" w:color="auto"/>
              <w:left w:val="single" w:sz="4" w:space="0" w:color="auto"/>
              <w:bottom w:val="single" w:sz="4" w:space="0" w:color="auto"/>
              <w:right w:val="single" w:sz="4" w:space="0" w:color="auto"/>
            </w:tcBorders>
            <w:noWrap/>
            <w:vAlign w:val="bottom"/>
            <w:hideMark/>
          </w:tcPr>
          <w:p w14:paraId="780E94B4" w14:textId="77777777" w:rsidR="00F30F7D" w:rsidRPr="00D34843" w:rsidRDefault="00F30F7D" w:rsidP="00E9149A">
            <w:pPr>
              <w:jc w:val="both"/>
              <w:rPr>
                <w:rFonts w:ascii="Aptos Narrow" w:hAnsi="Aptos Narrow"/>
                <w:b/>
                <w:bCs/>
                <w:color w:val="000000"/>
              </w:rPr>
            </w:pPr>
            <w:r w:rsidRPr="00D34843">
              <w:rPr>
                <w:rFonts w:ascii="Aptos Narrow" w:hAnsi="Aptos Narrow"/>
                <w:b/>
                <w:bCs/>
                <w:color w:val="000000"/>
              </w:rPr>
              <w:t>Totaal</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626BA3BE" w14:textId="5FF42169" w:rsidR="00F30F7D" w:rsidRPr="00D34843" w:rsidRDefault="00F30F7D" w:rsidP="00E9149A">
            <w:pPr>
              <w:jc w:val="both"/>
              <w:rPr>
                <w:rFonts w:ascii="Aptos Narrow" w:hAnsi="Aptos Narrow"/>
                <w:b/>
                <w:bCs/>
                <w:color w:val="000000"/>
              </w:rPr>
            </w:pPr>
            <w:r w:rsidRPr="00D34843">
              <w:rPr>
                <w:rFonts w:ascii="Aptos Narrow" w:hAnsi="Aptos Narrow"/>
                <w:b/>
                <w:bCs/>
                <w:color w:val="000000"/>
              </w:rPr>
              <w:t xml:space="preserve">€ </w:t>
            </w:r>
            <w:r>
              <w:rPr>
                <w:rFonts w:ascii="Aptos Narrow" w:hAnsi="Aptos Narrow"/>
                <w:b/>
                <w:bCs/>
                <w:color w:val="000000"/>
              </w:rPr>
              <w:t>19.250</w:t>
            </w:r>
          </w:p>
        </w:tc>
        <w:tc>
          <w:tcPr>
            <w:tcW w:w="992" w:type="dxa"/>
            <w:tcBorders>
              <w:top w:val="single" w:sz="4" w:space="0" w:color="auto"/>
              <w:left w:val="single" w:sz="4" w:space="0" w:color="auto"/>
              <w:bottom w:val="single" w:sz="4" w:space="0" w:color="auto"/>
              <w:right w:val="single" w:sz="4" w:space="0" w:color="auto"/>
            </w:tcBorders>
          </w:tcPr>
          <w:p w14:paraId="73E5FFF1" w14:textId="6F561A30" w:rsidR="00F30F7D" w:rsidRPr="00F30F7D" w:rsidRDefault="00F30F7D" w:rsidP="00E9149A">
            <w:pPr>
              <w:jc w:val="both"/>
              <w:rPr>
                <w:rFonts w:ascii="Aptos Narrow" w:hAnsi="Aptos Narrow"/>
                <w:color w:val="000000"/>
              </w:rPr>
            </w:pPr>
            <w:r w:rsidRPr="00F30F7D">
              <w:rPr>
                <w:rFonts w:ascii="Aptos Narrow" w:hAnsi="Aptos Narrow"/>
                <w:color w:val="000000"/>
              </w:rPr>
              <w:t>100%</w:t>
            </w:r>
          </w:p>
        </w:tc>
      </w:tr>
    </w:tbl>
    <w:p w14:paraId="76EEACAD" w14:textId="77777777" w:rsidR="00645A78" w:rsidRDefault="00645A78" w:rsidP="00E9149A">
      <w:pPr>
        <w:jc w:val="both"/>
      </w:pPr>
    </w:p>
    <w:p w14:paraId="3D636D65" w14:textId="0E469D1A" w:rsidR="00645A78" w:rsidRDefault="00645A78" w:rsidP="00E9149A">
      <w:pPr>
        <w:jc w:val="both"/>
      </w:pPr>
      <w:r>
        <w:t xml:space="preserve">In dit project heeft de aanvrager een totaal aan subsidiabele kosten </w:t>
      </w:r>
      <w:r w:rsidR="005719F3">
        <w:t>19.250</w:t>
      </w:r>
      <w:r>
        <w:t xml:space="preserve"> euro. De aanvrager </w:t>
      </w:r>
      <w:r w:rsidR="005719F3">
        <w:t>kan hiervoor 80% aanvragen</w:t>
      </w:r>
      <w:r>
        <w:t xml:space="preserve"> via de investeringsregeling</w:t>
      </w:r>
      <w:r w:rsidR="005719F3">
        <w:t>, dat is 15.400 euro</w:t>
      </w:r>
      <w:r>
        <w:t xml:space="preserve">. Er blijft </w:t>
      </w:r>
      <w:r w:rsidR="005719F3">
        <w:t>3.850</w:t>
      </w:r>
      <w:r>
        <w:t xml:space="preserve"> euro over, die de aanvrager op een andere manier moet </w:t>
      </w:r>
      <w:r w:rsidR="00B44EEC">
        <w:t>bekostigen</w:t>
      </w:r>
      <w:r>
        <w:t xml:space="preserve">. </w:t>
      </w:r>
      <w:r w:rsidR="00B44EEC">
        <w:t xml:space="preserve">In dit rekenvoorbeeld </w:t>
      </w:r>
      <w:r>
        <w:t xml:space="preserve">doet de aanvrager </w:t>
      </w:r>
      <w:r w:rsidR="00B44EEC">
        <w:t xml:space="preserve">dit </w:t>
      </w:r>
      <w:r>
        <w:t xml:space="preserve">met </w:t>
      </w:r>
      <w:r w:rsidR="005719F3">
        <w:t>eigen geld</w:t>
      </w:r>
      <w:r>
        <w:t xml:space="preserve">. </w:t>
      </w:r>
    </w:p>
    <w:p w14:paraId="4C7721FE" w14:textId="77777777" w:rsidR="00AC0EA2" w:rsidRDefault="00AC0EA2" w:rsidP="00E9149A">
      <w:pPr>
        <w:jc w:val="both"/>
      </w:pPr>
    </w:p>
    <w:p w14:paraId="68D196B0" w14:textId="6EFC2CCF" w:rsidR="00AC0EA2" w:rsidRPr="00FE5B52" w:rsidRDefault="00AC0EA2" w:rsidP="00E9149A">
      <w:pPr>
        <w:jc w:val="both"/>
        <w:rPr>
          <w:color w:val="FF0000"/>
        </w:rPr>
      </w:pPr>
      <w:r>
        <w:lastRenderedPageBreak/>
        <w:t xml:space="preserve">Let op, in dit voorbeeld vraagt de aanvrager niet het maximale bedrag aan (50.000 euro). Het is niet mogelijk om later </w:t>
      </w:r>
      <w:r w:rsidR="00D707D1">
        <w:t>nog een subsidie</w:t>
      </w:r>
      <w:r>
        <w:t xml:space="preserve"> aan te vragen</w:t>
      </w:r>
      <w:r w:rsidRPr="00D707D1">
        <w:t xml:space="preserve">. Een nieuwe aanvraag doen is alleen mogelijk wanneer </w:t>
      </w:r>
      <w:r w:rsidR="00D707D1" w:rsidRPr="00D707D1">
        <w:t xml:space="preserve">uw eerste </w:t>
      </w:r>
      <w:r w:rsidRPr="00D707D1">
        <w:t>aanvraag wordt afgewezen.</w:t>
      </w:r>
    </w:p>
    <w:p w14:paraId="4D88B687" w14:textId="77777777" w:rsidR="00645A78" w:rsidRPr="001230A0" w:rsidRDefault="00645A78" w:rsidP="001230A0">
      <w:pPr>
        <w:spacing w:line="259" w:lineRule="auto"/>
        <w:jc w:val="both"/>
      </w:pPr>
    </w:p>
    <w:p w14:paraId="4E4B6EF8" w14:textId="67599B62" w:rsidR="00D34843" w:rsidRPr="00D34843" w:rsidRDefault="00AC0EA2" w:rsidP="00E9149A">
      <w:pPr>
        <w:spacing w:after="160" w:line="259" w:lineRule="auto"/>
        <w:jc w:val="both"/>
        <w:rPr>
          <w:b/>
          <w:bCs/>
        </w:rPr>
      </w:pPr>
      <w:r>
        <w:rPr>
          <w:b/>
          <w:bCs/>
        </w:rPr>
        <w:t>Rekenvoorbeeld 2</w:t>
      </w:r>
    </w:p>
    <w:p w14:paraId="18973225" w14:textId="77777777" w:rsidR="00D34843" w:rsidRPr="00D34843" w:rsidRDefault="00D34843" w:rsidP="00E9149A">
      <w:pPr>
        <w:jc w:val="both"/>
      </w:pPr>
    </w:p>
    <w:tbl>
      <w:tblPr>
        <w:tblW w:w="5949" w:type="dxa"/>
        <w:tblCellMar>
          <w:top w:w="15" w:type="dxa"/>
          <w:left w:w="70" w:type="dxa"/>
          <w:bottom w:w="15" w:type="dxa"/>
          <w:right w:w="70" w:type="dxa"/>
        </w:tblCellMar>
        <w:tblLook w:val="04A0" w:firstRow="1" w:lastRow="0" w:firstColumn="1" w:lastColumn="0" w:noHBand="0" w:noVBand="1"/>
      </w:tblPr>
      <w:tblGrid>
        <w:gridCol w:w="3823"/>
        <w:gridCol w:w="1134"/>
        <w:gridCol w:w="992"/>
      </w:tblGrid>
      <w:tr w:rsidR="00F30F7D" w:rsidRPr="00D34843" w14:paraId="1D4F6E74" w14:textId="37E19B29" w:rsidTr="00F30F7D">
        <w:trPr>
          <w:trHeight w:val="300"/>
        </w:trPr>
        <w:tc>
          <w:tcPr>
            <w:tcW w:w="3823" w:type="dxa"/>
            <w:tcBorders>
              <w:top w:val="single" w:sz="4" w:space="0" w:color="auto"/>
              <w:left w:val="single" w:sz="4" w:space="0" w:color="auto"/>
              <w:bottom w:val="single" w:sz="4" w:space="0" w:color="auto"/>
              <w:right w:val="single" w:sz="4" w:space="0" w:color="auto"/>
            </w:tcBorders>
            <w:noWrap/>
            <w:vAlign w:val="bottom"/>
            <w:hideMark/>
          </w:tcPr>
          <w:p w14:paraId="1A6A6A76" w14:textId="030DEF3C" w:rsidR="00F30F7D" w:rsidRPr="00D34843" w:rsidRDefault="00F30F7D" w:rsidP="00E9149A">
            <w:pPr>
              <w:jc w:val="both"/>
              <w:rPr>
                <w:rFonts w:ascii="Aptos Narrow" w:hAnsi="Aptos Narrow"/>
                <w:b/>
                <w:bCs/>
                <w:color w:val="000000"/>
                <w:u w:val="single"/>
              </w:rPr>
            </w:pPr>
            <w:r w:rsidRPr="00D34843">
              <w:rPr>
                <w:rFonts w:ascii="Aptos Narrow" w:hAnsi="Aptos Narrow"/>
                <w:b/>
                <w:bCs/>
                <w:color w:val="000000"/>
                <w:u w:val="single"/>
              </w:rPr>
              <w:t>Investering</w:t>
            </w:r>
            <w:r w:rsidRPr="00645A78">
              <w:rPr>
                <w:rFonts w:ascii="Aptos Narrow" w:hAnsi="Aptos Narrow"/>
                <w:b/>
                <w:bCs/>
                <w:color w:val="000000"/>
                <w:u w:val="single"/>
              </w:rPr>
              <w:t>en</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7F830229" w14:textId="77777777" w:rsidR="00F30F7D" w:rsidRPr="00D34843" w:rsidRDefault="00F30F7D" w:rsidP="00E9149A">
            <w:pPr>
              <w:jc w:val="both"/>
              <w:rPr>
                <w:rFonts w:ascii="Aptos Narrow" w:hAnsi="Aptos Narrow"/>
                <w:b/>
                <w:bCs/>
                <w:color w:val="000000"/>
                <w:u w:val="single"/>
              </w:rPr>
            </w:pPr>
            <w:r w:rsidRPr="00D34843">
              <w:rPr>
                <w:rFonts w:ascii="Aptos Narrow" w:hAnsi="Aptos Narrow"/>
                <w:b/>
                <w:bCs/>
                <w:color w:val="000000"/>
                <w:u w:val="single"/>
              </w:rPr>
              <w:t>Kosten</w:t>
            </w:r>
          </w:p>
        </w:tc>
        <w:tc>
          <w:tcPr>
            <w:tcW w:w="992" w:type="dxa"/>
            <w:tcBorders>
              <w:top w:val="single" w:sz="4" w:space="0" w:color="auto"/>
              <w:left w:val="single" w:sz="4" w:space="0" w:color="auto"/>
              <w:bottom w:val="single" w:sz="4" w:space="0" w:color="auto"/>
              <w:right w:val="single" w:sz="4" w:space="0" w:color="auto"/>
            </w:tcBorders>
          </w:tcPr>
          <w:p w14:paraId="650A5886" w14:textId="77777777" w:rsidR="00F30F7D" w:rsidRPr="00D34843" w:rsidRDefault="00F30F7D" w:rsidP="00E9149A">
            <w:pPr>
              <w:jc w:val="both"/>
              <w:rPr>
                <w:rFonts w:ascii="Aptos Narrow" w:hAnsi="Aptos Narrow"/>
                <w:b/>
                <w:bCs/>
                <w:color w:val="000000"/>
                <w:u w:val="single"/>
              </w:rPr>
            </w:pPr>
          </w:p>
        </w:tc>
      </w:tr>
      <w:tr w:rsidR="00F30F7D" w:rsidRPr="00D34843" w14:paraId="151D9251" w14:textId="58F2FB59" w:rsidTr="00F30F7D">
        <w:trPr>
          <w:trHeight w:val="300"/>
        </w:trPr>
        <w:tc>
          <w:tcPr>
            <w:tcW w:w="3823" w:type="dxa"/>
            <w:tcBorders>
              <w:top w:val="single" w:sz="4" w:space="0" w:color="auto"/>
              <w:left w:val="single" w:sz="4" w:space="0" w:color="auto"/>
              <w:bottom w:val="single" w:sz="4" w:space="0" w:color="auto"/>
              <w:right w:val="single" w:sz="4" w:space="0" w:color="auto"/>
            </w:tcBorders>
            <w:noWrap/>
            <w:vAlign w:val="bottom"/>
            <w:hideMark/>
          </w:tcPr>
          <w:p w14:paraId="0B4D2206" w14:textId="77777777" w:rsidR="00F30F7D" w:rsidRPr="00D34843" w:rsidRDefault="00F30F7D" w:rsidP="00E9149A">
            <w:pPr>
              <w:jc w:val="both"/>
              <w:rPr>
                <w:rFonts w:ascii="Aptos Narrow" w:hAnsi="Aptos Narrow"/>
                <w:color w:val="000000"/>
              </w:rPr>
            </w:pPr>
            <w:r w:rsidRPr="00D34843">
              <w:rPr>
                <w:rFonts w:ascii="Aptos Narrow" w:hAnsi="Aptos Narrow"/>
                <w:color w:val="000000"/>
              </w:rPr>
              <w:t>Triple glas</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291EF767" w14:textId="77777777" w:rsidR="00F30F7D" w:rsidRPr="00D34843" w:rsidRDefault="00F30F7D" w:rsidP="00E9149A">
            <w:pPr>
              <w:jc w:val="both"/>
              <w:rPr>
                <w:rFonts w:ascii="Aptos Narrow" w:hAnsi="Aptos Narrow"/>
                <w:color w:val="000000"/>
              </w:rPr>
            </w:pPr>
            <w:r w:rsidRPr="00D34843">
              <w:rPr>
                <w:rFonts w:ascii="Aptos Narrow" w:hAnsi="Aptos Narrow"/>
                <w:color w:val="000000"/>
              </w:rPr>
              <w:t>€ 13.000</w:t>
            </w:r>
          </w:p>
        </w:tc>
        <w:tc>
          <w:tcPr>
            <w:tcW w:w="992" w:type="dxa"/>
            <w:tcBorders>
              <w:top w:val="single" w:sz="4" w:space="0" w:color="auto"/>
              <w:left w:val="single" w:sz="4" w:space="0" w:color="auto"/>
              <w:bottom w:val="single" w:sz="4" w:space="0" w:color="auto"/>
              <w:right w:val="single" w:sz="4" w:space="0" w:color="auto"/>
            </w:tcBorders>
          </w:tcPr>
          <w:p w14:paraId="7CA16A08" w14:textId="77777777" w:rsidR="00F30F7D" w:rsidRPr="00D34843" w:rsidRDefault="00F30F7D" w:rsidP="00E9149A">
            <w:pPr>
              <w:jc w:val="both"/>
              <w:rPr>
                <w:rFonts w:ascii="Aptos Narrow" w:hAnsi="Aptos Narrow"/>
                <w:color w:val="000000"/>
              </w:rPr>
            </w:pPr>
          </w:p>
        </w:tc>
      </w:tr>
      <w:tr w:rsidR="00F30F7D" w:rsidRPr="00D34843" w14:paraId="5626DB60" w14:textId="576DB9E7" w:rsidTr="00F30F7D">
        <w:trPr>
          <w:trHeight w:val="300"/>
        </w:trPr>
        <w:tc>
          <w:tcPr>
            <w:tcW w:w="3823" w:type="dxa"/>
            <w:tcBorders>
              <w:top w:val="single" w:sz="4" w:space="0" w:color="auto"/>
              <w:left w:val="single" w:sz="4" w:space="0" w:color="auto"/>
              <w:bottom w:val="single" w:sz="4" w:space="0" w:color="auto"/>
              <w:right w:val="single" w:sz="4" w:space="0" w:color="auto"/>
            </w:tcBorders>
            <w:noWrap/>
            <w:vAlign w:val="bottom"/>
            <w:hideMark/>
          </w:tcPr>
          <w:p w14:paraId="2A82E805" w14:textId="386F4F9F" w:rsidR="00F30F7D" w:rsidRPr="00D34843" w:rsidRDefault="007E72A0" w:rsidP="00E9149A">
            <w:pPr>
              <w:jc w:val="both"/>
              <w:rPr>
                <w:rFonts w:ascii="Aptos Narrow" w:hAnsi="Aptos Narrow"/>
                <w:color w:val="000000"/>
              </w:rPr>
            </w:pPr>
            <w:r w:rsidRPr="00D34843">
              <w:rPr>
                <w:rFonts w:ascii="Aptos Narrow" w:hAnsi="Aptos Narrow"/>
                <w:color w:val="000000"/>
              </w:rPr>
              <w:t>Warmtepomp</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7B0BE34D" w14:textId="77777777" w:rsidR="00F30F7D" w:rsidRPr="00D34843" w:rsidRDefault="00F30F7D" w:rsidP="00E9149A">
            <w:pPr>
              <w:jc w:val="both"/>
              <w:rPr>
                <w:rFonts w:ascii="Aptos Narrow" w:hAnsi="Aptos Narrow"/>
                <w:color w:val="000000"/>
              </w:rPr>
            </w:pPr>
            <w:r w:rsidRPr="00D34843">
              <w:rPr>
                <w:rFonts w:ascii="Aptos Narrow" w:hAnsi="Aptos Narrow"/>
                <w:color w:val="000000"/>
              </w:rPr>
              <w:t>€ 8.000</w:t>
            </w:r>
          </w:p>
        </w:tc>
        <w:tc>
          <w:tcPr>
            <w:tcW w:w="992" w:type="dxa"/>
            <w:tcBorders>
              <w:top w:val="single" w:sz="4" w:space="0" w:color="auto"/>
              <w:left w:val="single" w:sz="4" w:space="0" w:color="auto"/>
              <w:bottom w:val="single" w:sz="4" w:space="0" w:color="auto"/>
              <w:right w:val="single" w:sz="4" w:space="0" w:color="auto"/>
            </w:tcBorders>
          </w:tcPr>
          <w:p w14:paraId="2781BCA5" w14:textId="77777777" w:rsidR="00F30F7D" w:rsidRPr="00D34843" w:rsidRDefault="00F30F7D" w:rsidP="00E9149A">
            <w:pPr>
              <w:jc w:val="both"/>
              <w:rPr>
                <w:rFonts w:ascii="Aptos Narrow" w:hAnsi="Aptos Narrow"/>
                <w:color w:val="000000"/>
              </w:rPr>
            </w:pPr>
          </w:p>
        </w:tc>
      </w:tr>
      <w:tr w:rsidR="00F30F7D" w:rsidRPr="00D34843" w14:paraId="0765150E" w14:textId="372EC4BB" w:rsidTr="00F30F7D">
        <w:trPr>
          <w:trHeight w:val="300"/>
        </w:trPr>
        <w:tc>
          <w:tcPr>
            <w:tcW w:w="3823" w:type="dxa"/>
            <w:tcBorders>
              <w:top w:val="single" w:sz="4" w:space="0" w:color="auto"/>
              <w:left w:val="single" w:sz="4" w:space="0" w:color="auto"/>
              <w:bottom w:val="single" w:sz="4" w:space="0" w:color="auto"/>
              <w:right w:val="single" w:sz="4" w:space="0" w:color="auto"/>
            </w:tcBorders>
            <w:noWrap/>
            <w:vAlign w:val="bottom"/>
            <w:hideMark/>
          </w:tcPr>
          <w:p w14:paraId="2BBAC858" w14:textId="77777777" w:rsidR="00F30F7D" w:rsidRPr="00D34843" w:rsidRDefault="00F30F7D" w:rsidP="00E9149A">
            <w:pPr>
              <w:jc w:val="both"/>
              <w:rPr>
                <w:rFonts w:ascii="Aptos Narrow" w:hAnsi="Aptos Narrow"/>
                <w:color w:val="000000"/>
              </w:rPr>
            </w:pPr>
            <w:r w:rsidRPr="00D34843">
              <w:rPr>
                <w:rFonts w:ascii="Aptos Narrow" w:hAnsi="Aptos Narrow"/>
                <w:color w:val="000000"/>
              </w:rPr>
              <w:t>Dakisolatie</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37A4A2F9" w14:textId="77777777" w:rsidR="00F30F7D" w:rsidRPr="00D34843" w:rsidRDefault="00F30F7D" w:rsidP="00E9149A">
            <w:pPr>
              <w:jc w:val="both"/>
              <w:rPr>
                <w:rFonts w:ascii="Aptos Narrow" w:hAnsi="Aptos Narrow"/>
                <w:color w:val="000000"/>
              </w:rPr>
            </w:pPr>
            <w:r w:rsidRPr="00D34843">
              <w:rPr>
                <w:rFonts w:ascii="Aptos Narrow" w:hAnsi="Aptos Narrow"/>
                <w:color w:val="000000"/>
              </w:rPr>
              <w:t>€ 25.000</w:t>
            </w:r>
          </w:p>
        </w:tc>
        <w:tc>
          <w:tcPr>
            <w:tcW w:w="992" w:type="dxa"/>
            <w:tcBorders>
              <w:top w:val="single" w:sz="4" w:space="0" w:color="auto"/>
              <w:left w:val="single" w:sz="4" w:space="0" w:color="auto"/>
              <w:bottom w:val="single" w:sz="4" w:space="0" w:color="auto"/>
              <w:right w:val="single" w:sz="4" w:space="0" w:color="auto"/>
            </w:tcBorders>
          </w:tcPr>
          <w:p w14:paraId="183E1C04" w14:textId="77777777" w:rsidR="00F30F7D" w:rsidRPr="00D34843" w:rsidRDefault="00F30F7D" w:rsidP="00E9149A">
            <w:pPr>
              <w:jc w:val="both"/>
              <w:rPr>
                <w:rFonts w:ascii="Aptos Narrow" w:hAnsi="Aptos Narrow"/>
                <w:color w:val="000000"/>
              </w:rPr>
            </w:pPr>
          </w:p>
        </w:tc>
      </w:tr>
      <w:tr w:rsidR="00F30F7D" w:rsidRPr="00D34843" w14:paraId="0DDEF6E2" w14:textId="21C59661" w:rsidTr="00F30F7D">
        <w:trPr>
          <w:trHeight w:val="300"/>
        </w:trPr>
        <w:tc>
          <w:tcPr>
            <w:tcW w:w="3823" w:type="dxa"/>
            <w:tcBorders>
              <w:top w:val="single" w:sz="4" w:space="0" w:color="auto"/>
              <w:left w:val="single" w:sz="4" w:space="0" w:color="auto"/>
              <w:bottom w:val="single" w:sz="4" w:space="0" w:color="auto"/>
              <w:right w:val="single" w:sz="4" w:space="0" w:color="auto"/>
            </w:tcBorders>
            <w:noWrap/>
            <w:vAlign w:val="bottom"/>
            <w:hideMark/>
          </w:tcPr>
          <w:p w14:paraId="4BE5647F" w14:textId="77777777" w:rsidR="00F30F7D" w:rsidRPr="00D34843" w:rsidRDefault="00F30F7D" w:rsidP="00E9149A">
            <w:pPr>
              <w:jc w:val="both"/>
              <w:rPr>
                <w:rFonts w:ascii="Aptos Narrow" w:hAnsi="Aptos Narrow"/>
                <w:color w:val="000000"/>
              </w:rPr>
            </w:pPr>
            <w:r w:rsidRPr="00D34843">
              <w:rPr>
                <w:rFonts w:ascii="Aptos Narrow" w:hAnsi="Aptos Narrow"/>
                <w:color w:val="000000"/>
              </w:rPr>
              <w:t>Zonnepanelen</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3A4D2EA2" w14:textId="77777777" w:rsidR="00F30F7D" w:rsidRPr="00D34843" w:rsidRDefault="00F30F7D" w:rsidP="00E9149A">
            <w:pPr>
              <w:jc w:val="both"/>
              <w:rPr>
                <w:rFonts w:ascii="Aptos Narrow" w:hAnsi="Aptos Narrow"/>
                <w:color w:val="000000"/>
              </w:rPr>
            </w:pPr>
            <w:r w:rsidRPr="00D34843">
              <w:rPr>
                <w:rFonts w:ascii="Aptos Narrow" w:hAnsi="Aptos Narrow"/>
                <w:color w:val="000000"/>
              </w:rPr>
              <w:t>€ 22.000</w:t>
            </w:r>
          </w:p>
        </w:tc>
        <w:tc>
          <w:tcPr>
            <w:tcW w:w="992" w:type="dxa"/>
            <w:tcBorders>
              <w:top w:val="single" w:sz="4" w:space="0" w:color="auto"/>
              <w:left w:val="single" w:sz="4" w:space="0" w:color="auto"/>
              <w:bottom w:val="single" w:sz="4" w:space="0" w:color="auto"/>
              <w:right w:val="single" w:sz="4" w:space="0" w:color="auto"/>
            </w:tcBorders>
          </w:tcPr>
          <w:p w14:paraId="3426C14F" w14:textId="77777777" w:rsidR="00F30F7D" w:rsidRPr="00D34843" w:rsidRDefault="00F30F7D" w:rsidP="00E9149A">
            <w:pPr>
              <w:jc w:val="both"/>
              <w:rPr>
                <w:rFonts w:ascii="Aptos Narrow" w:hAnsi="Aptos Narrow"/>
                <w:color w:val="000000"/>
              </w:rPr>
            </w:pPr>
          </w:p>
        </w:tc>
      </w:tr>
      <w:tr w:rsidR="00F30F7D" w:rsidRPr="00D34843" w14:paraId="3E28DE86" w14:textId="4DD2C4C5" w:rsidTr="00F30F7D">
        <w:trPr>
          <w:trHeight w:val="300"/>
        </w:trPr>
        <w:tc>
          <w:tcPr>
            <w:tcW w:w="3823" w:type="dxa"/>
            <w:tcBorders>
              <w:top w:val="single" w:sz="4" w:space="0" w:color="auto"/>
              <w:left w:val="single" w:sz="4" w:space="0" w:color="auto"/>
              <w:bottom w:val="single" w:sz="4" w:space="0" w:color="auto"/>
              <w:right w:val="single" w:sz="4" w:space="0" w:color="auto"/>
            </w:tcBorders>
            <w:noWrap/>
            <w:vAlign w:val="bottom"/>
            <w:hideMark/>
          </w:tcPr>
          <w:p w14:paraId="3DB1E59D" w14:textId="77777777" w:rsidR="00F30F7D" w:rsidRPr="00D34843" w:rsidRDefault="00F30F7D" w:rsidP="00E9149A">
            <w:pPr>
              <w:jc w:val="both"/>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6CC283A3" w14:textId="77777777" w:rsidR="00F30F7D" w:rsidRPr="00D34843" w:rsidRDefault="00F30F7D" w:rsidP="00E9149A">
            <w:pPr>
              <w:jc w:val="both"/>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14:paraId="29D3A7F0" w14:textId="77777777" w:rsidR="00F30F7D" w:rsidRPr="00D34843" w:rsidRDefault="00F30F7D" w:rsidP="00E9149A">
            <w:pPr>
              <w:jc w:val="both"/>
              <w:rPr>
                <w:rFonts w:ascii="Times New Roman" w:hAnsi="Times New Roman"/>
                <w:sz w:val="20"/>
                <w:szCs w:val="20"/>
              </w:rPr>
            </w:pPr>
          </w:p>
        </w:tc>
      </w:tr>
      <w:tr w:rsidR="00F30F7D" w:rsidRPr="00D34843" w14:paraId="549EFA0D" w14:textId="37DE6B05" w:rsidTr="00F30F7D">
        <w:trPr>
          <w:trHeight w:val="300"/>
        </w:trPr>
        <w:tc>
          <w:tcPr>
            <w:tcW w:w="3823" w:type="dxa"/>
            <w:tcBorders>
              <w:top w:val="single" w:sz="4" w:space="0" w:color="auto"/>
              <w:left w:val="single" w:sz="4" w:space="0" w:color="auto"/>
              <w:bottom w:val="single" w:sz="4" w:space="0" w:color="auto"/>
              <w:right w:val="single" w:sz="4" w:space="0" w:color="auto"/>
            </w:tcBorders>
            <w:noWrap/>
            <w:vAlign w:val="bottom"/>
            <w:hideMark/>
          </w:tcPr>
          <w:p w14:paraId="40ED8E86" w14:textId="77777777" w:rsidR="00F30F7D" w:rsidRPr="00D34843" w:rsidRDefault="00F30F7D" w:rsidP="00E9149A">
            <w:pPr>
              <w:jc w:val="both"/>
              <w:rPr>
                <w:rFonts w:ascii="Aptos Narrow" w:hAnsi="Aptos Narrow"/>
                <w:b/>
                <w:bCs/>
                <w:color w:val="000000"/>
              </w:rPr>
            </w:pPr>
            <w:r w:rsidRPr="00D34843">
              <w:rPr>
                <w:rFonts w:ascii="Aptos Narrow" w:hAnsi="Aptos Narrow"/>
                <w:b/>
                <w:bCs/>
                <w:color w:val="000000"/>
              </w:rPr>
              <w:t>Totaal</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74818E55" w14:textId="77777777" w:rsidR="00F30F7D" w:rsidRPr="00D34843" w:rsidRDefault="00F30F7D" w:rsidP="00E9149A">
            <w:pPr>
              <w:jc w:val="both"/>
              <w:rPr>
                <w:rFonts w:ascii="Aptos Narrow" w:hAnsi="Aptos Narrow"/>
                <w:b/>
                <w:bCs/>
                <w:color w:val="000000"/>
              </w:rPr>
            </w:pPr>
            <w:r w:rsidRPr="00D34843">
              <w:rPr>
                <w:rFonts w:ascii="Aptos Narrow" w:hAnsi="Aptos Narrow"/>
                <w:b/>
                <w:bCs/>
                <w:color w:val="000000"/>
              </w:rPr>
              <w:t>€ 68.000</w:t>
            </w:r>
          </w:p>
        </w:tc>
        <w:tc>
          <w:tcPr>
            <w:tcW w:w="992" w:type="dxa"/>
            <w:tcBorders>
              <w:top w:val="single" w:sz="4" w:space="0" w:color="auto"/>
              <w:left w:val="single" w:sz="4" w:space="0" w:color="auto"/>
              <w:bottom w:val="single" w:sz="4" w:space="0" w:color="auto"/>
              <w:right w:val="single" w:sz="4" w:space="0" w:color="auto"/>
            </w:tcBorders>
          </w:tcPr>
          <w:p w14:paraId="6ABC6792" w14:textId="77777777" w:rsidR="00F30F7D" w:rsidRPr="00D34843" w:rsidRDefault="00F30F7D" w:rsidP="00E9149A">
            <w:pPr>
              <w:jc w:val="both"/>
              <w:rPr>
                <w:rFonts w:ascii="Aptos Narrow" w:hAnsi="Aptos Narrow"/>
                <w:b/>
                <w:bCs/>
                <w:color w:val="000000"/>
              </w:rPr>
            </w:pPr>
          </w:p>
        </w:tc>
      </w:tr>
      <w:tr w:rsidR="00F30F7D" w:rsidRPr="00D34843" w14:paraId="1F8014C9" w14:textId="58DE3430" w:rsidTr="00F30F7D">
        <w:trPr>
          <w:trHeight w:val="300"/>
        </w:trPr>
        <w:tc>
          <w:tcPr>
            <w:tcW w:w="3823" w:type="dxa"/>
            <w:tcBorders>
              <w:top w:val="single" w:sz="4" w:space="0" w:color="auto"/>
              <w:left w:val="single" w:sz="4" w:space="0" w:color="auto"/>
              <w:bottom w:val="single" w:sz="4" w:space="0" w:color="auto"/>
              <w:right w:val="single" w:sz="4" w:space="0" w:color="auto"/>
            </w:tcBorders>
            <w:noWrap/>
            <w:vAlign w:val="bottom"/>
            <w:hideMark/>
          </w:tcPr>
          <w:p w14:paraId="71EBA4A1" w14:textId="77777777" w:rsidR="00F30F7D" w:rsidRPr="00D34843" w:rsidRDefault="00F30F7D" w:rsidP="00E9149A">
            <w:pPr>
              <w:jc w:val="both"/>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7817A181" w14:textId="77777777" w:rsidR="00F30F7D" w:rsidRPr="00D34843" w:rsidRDefault="00F30F7D" w:rsidP="00E9149A">
            <w:pPr>
              <w:jc w:val="both"/>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14:paraId="5F8501B5" w14:textId="77777777" w:rsidR="00F30F7D" w:rsidRPr="00D34843" w:rsidRDefault="00F30F7D" w:rsidP="00E9149A">
            <w:pPr>
              <w:jc w:val="both"/>
              <w:rPr>
                <w:rFonts w:ascii="Times New Roman" w:hAnsi="Times New Roman"/>
                <w:sz w:val="20"/>
                <w:szCs w:val="20"/>
              </w:rPr>
            </w:pPr>
          </w:p>
        </w:tc>
      </w:tr>
      <w:tr w:rsidR="00F30F7D" w:rsidRPr="00D34843" w14:paraId="77D81B22" w14:textId="0C9F68A7" w:rsidTr="00F30F7D">
        <w:trPr>
          <w:trHeight w:val="300"/>
        </w:trPr>
        <w:tc>
          <w:tcPr>
            <w:tcW w:w="3823" w:type="dxa"/>
            <w:tcBorders>
              <w:top w:val="single" w:sz="4" w:space="0" w:color="auto"/>
              <w:left w:val="single" w:sz="4" w:space="0" w:color="auto"/>
              <w:bottom w:val="single" w:sz="4" w:space="0" w:color="auto"/>
              <w:right w:val="single" w:sz="4" w:space="0" w:color="auto"/>
            </w:tcBorders>
            <w:noWrap/>
            <w:vAlign w:val="bottom"/>
            <w:hideMark/>
          </w:tcPr>
          <w:p w14:paraId="69F2B5AB" w14:textId="77777777" w:rsidR="00F30F7D" w:rsidRPr="00D34843" w:rsidRDefault="00F30F7D" w:rsidP="00E9149A">
            <w:pPr>
              <w:jc w:val="both"/>
              <w:rPr>
                <w:rFonts w:ascii="Aptos Narrow" w:hAnsi="Aptos Narrow"/>
                <w:b/>
                <w:bCs/>
                <w:color w:val="000000"/>
                <w:u w:val="single"/>
              </w:rPr>
            </w:pPr>
            <w:r w:rsidRPr="00D34843">
              <w:rPr>
                <w:rFonts w:ascii="Aptos Narrow" w:hAnsi="Aptos Narrow"/>
                <w:b/>
                <w:bCs/>
                <w:color w:val="000000"/>
                <w:u w:val="single"/>
              </w:rPr>
              <w:t>Dekking</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1F306094" w14:textId="77777777" w:rsidR="00F30F7D" w:rsidRPr="00D34843" w:rsidRDefault="00F30F7D" w:rsidP="00E9149A">
            <w:pPr>
              <w:jc w:val="both"/>
              <w:rPr>
                <w:rFonts w:ascii="Aptos Narrow" w:hAnsi="Aptos Narrow"/>
                <w:b/>
                <w:bCs/>
                <w:color w:val="000000"/>
              </w:rPr>
            </w:pPr>
          </w:p>
        </w:tc>
        <w:tc>
          <w:tcPr>
            <w:tcW w:w="992" w:type="dxa"/>
            <w:tcBorders>
              <w:top w:val="single" w:sz="4" w:space="0" w:color="auto"/>
              <w:left w:val="single" w:sz="4" w:space="0" w:color="auto"/>
              <w:bottom w:val="single" w:sz="4" w:space="0" w:color="auto"/>
              <w:right w:val="single" w:sz="4" w:space="0" w:color="auto"/>
            </w:tcBorders>
          </w:tcPr>
          <w:p w14:paraId="5A7E97B9" w14:textId="77777777" w:rsidR="00F30F7D" w:rsidRPr="00D34843" w:rsidRDefault="00F30F7D" w:rsidP="00E9149A">
            <w:pPr>
              <w:jc w:val="both"/>
              <w:rPr>
                <w:rFonts w:ascii="Aptos Narrow" w:hAnsi="Aptos Narrow"/>
                <w:b/>
                <w:bCs/>
                <w:color w:val="000000"/>
              </w:rPr>
            </w:pPr>
          </w:p>
        </w:tc>
      </w:tr>
      <w:tr w:rsidR="00F30F7D" w:rsidRPr="00D34843" w14:paraId="487C4B96" w14:textId="458F71DE" w:rsidTr="00F30F7D">
        <w:trPr>
          <w:trHeight w:val="300"/>
        </w:trPr>
        <w:tc>
          <w:tcPr>
            <w:tcW w:w="3823" w:type="dxa"/>
            <w:tcBorders>
              <w:top w:val="single" w:sz="4" w:space="0" w:color="auto"/>
              <w:left w:val="single" w:sz="4" w:space="0" w:color="auto"/>
              <w:bottom w:val="single" w:sz="4" w:space="0" w:color="auto"/>
              <w:right w:val="single" w:sz="4" w:space="0" w:color="auto"/>
            </w:tcBorders>
            <w:noWrap/>
            <w:vAlign w:val="bottom"/>
            <w:hideMark/>
          </w:tcPr>
          <w:p w14:paraId="3895D832" w14:textId="5F445C6F" w:rsidR="00F30F7D" w:rsidRPr="00D34843" w:rsidRDefault="00F30F7D" w:rsidP="00E9149A">
            <w:pPr>
              <w:jc w:val="both"/>
              <w:rPr>
                <w:rFonts w:ascii="Aptos Narrow" w:hAnsi="Aptos Narrow"/>
                <w:color w:val="000000"/>
              </w:rPr>
            </w:pPr>
            <w:r w:rsidRPr="00D34843">
              <w:rPr>
                <w:rFonts w:ascii="Aptos Narrow" w:hAnsi="Aptos Narrow"/>
                <w:color w:val="000000"/>
              </w:rPr>
              <w:t xml:space="preserve">Subsidie </w:t>
            </w:r>
            <w:r>
              <w:rPr>
                <w:rFonts w:ascii="Aptos Narrow" w:hAnsi="Aptos Narrow"/>
                <w:color w:val="000000"/>
              </w:rPr>
              <w:t>Investeringsregeling</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6793BEEB" w14:textId="77777777" w:rsidR="00F30F7D" w:rsidRPr="00D34843" w:rsidRDefault="00F30F7D" w:rsidP="00E9149A">
            <w:pPr>
              <w:jc w:val="both"/>
              <w:rPr>
                <w:rFonts w:ascii="Aptos Narrow" w:hAnsi="Aptos Narrow"/>
                <w:color w:val="000000"/>
              </w:rPr>
            </w:pPr>
            <w:r w:rsidRPr="00D34843">
              <w:rPr>
                <w:rFonts w:ascii="Aptos Narrow" w:hAnsi="Aptos Narrow"/>
                <w:color w:val="000000"/>
              </w:rPr>
              <w:t>€ 50.000</w:t>
            </w:r>
          </w:p>
        </w:tc>
        <w:tc>
          <w:tcPr>
            <w:tcW w:w="992" w:type="dxa"/>
            <w:tcBorders>
              <w:top w:val="single" w:sz="4" w:space="0" w:color="auto"/>
              <w:left w:val="single" w:sz="4" w:space="0" w:color="auto"/>
              <w:bottom w:val="single" w:sz="4" w:space="0" w:color="auto"/>
              <w:right w:val="single" w:sz="4" w:space="0" w:color="auto"/>
            </w:tcBorders>
          </w:tcPr>
          <w:p w14:paraId="2B102D70" w14:textId="3AE9483B" w:rsidR="00F30F7D" w:rsidRPr="00D34843" w:rsidRDefault="00F30F7D" w:rsidP="00E9149A">
            <w:pPr>
              <w:jc w:val="both"/>
              <w:rPr>
                <w:rFonts w:ascii="Aptos Narrow" w:hAnsi="Aptos Narrow"/>
                <w:color w:val="000000"/>
              </w:rPr>
            </w:pPr>
            <w:r>
              <w:rPr>
                <w:rFonts w:ascii="Aptos Narrow" w:hAnsi="Aptos Narrow"/>
                <w:color w:val="000000"/>
              </w:rPr>
              <w:t>73,53%</w:t>
            </w:r>
          </w:p>
        </w:tc>
      </w:tr>
      <w:tr w:rsidR="00F30F7D" w:rsidRPr="00D34843" w14:paraId="204D0521" w14:textId="26ABE8B9" w:rsidTr="00F30F7D">
        <w:trPr>
          <w:trHeight w:val="300"/>
        </w:trPr>
        <w:tc>
          <w:tcPr>
            <w:tcW w:w="3823" w:type="dxa"/>
            <w:tcBorders>
              <w:top w:val="single" w:sz="4" w:space="0" w:color="auto"/>
              <w:left w:val="single" w:sz="4" w:space="0" w:color="auto"/>
              <w:bottom w:val="single" w:sz="4" w:space="0" w:color="auto"/>
              <w:right w:val="single" w:sz="4" w:space="0" w:color="auto"/>
            </w:tcBorders>
            <w:noWrap/>
            <w:vAlign w:val="bottom"/>
            <w:hideMark/>
          </w:tcPr>
          <w:p w14:paraId="636CA563" w14:textId="16B747C8" w:rsidR="00F30F7D" w:rsidRPr="00D34843" w:rsidRDefault="00F30F7D" w:rsidP="00E9149A">
            <w:pPr>
              <w:jc w:val="both"/>
              <w:rPr>
                <w:rFonts w:ascii="Aptos Narrow" w:hAnsi="Aptos Narrow"/>
                <w:color w:val="000000"/>
              </w:rPr>
            </w:pPr>
            <w:r w:rsidRPr="00D34843">
              <w:rPr>
                <w:rFonts w:ascii="Aptos Narrow" w:hAnsi="Aptos Narrow"/>
                <w:color w:val="000000"/>
              </w:rPr>
              <w:t xml:space="preserve">Subsidie </w:t>
            </w:r>
            <w:r>
              <w:rPr>
                <w:rFonts w:ascii="Aptos Narrow" w:hAnsi="Aptos Narrow"/>
                <w:color w:val="000000"/>
              </w:rPr>
              <w:t xml:space="preserve">Isolatiesubsidie </w:t>
            </w:r>
            <w:r w:rsidR="00B44EEC">
              <w:rPr>
                <w:rFonts w:ascii="Aptos Narrow" w:hAnsi="Aptos Narrow"/>
                <w:color w:val="000000"/>
              </w:rPr>
              <w:t>X</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5A11B662" w14:textId="77777777" w:rsidR="00F30F7D" w:rsidRPr="00D34843" w:rsidRDefault="00F30F7D" w:rsidP="00E9149A">
            <w:pPr>
              <w:jc w:val="both"/>
              <w:rPr>
                <w:rFonts w:ascii="Aptos Narrow" w:hAnsi="Aptos Narrow"/>
                <w:color w:val="000000"/>
              </w:rPr>
            </w:pPr>
            <w:r w:rsidRPr="00D34843">
              <w:rPr>
                <w:rFonts w:ascii="Aptos Narrow" w:hAnsi="Aptos Narrow"/>
                <w:color w:val="000000"/>
              </w:rPr>
              <w:t>€ 18.000</w:t>
            </w:r>
          </w:p>
        </w:tc>
        <w:tc>
          <w:tcPr>
            <w:tcW w:w="992" w:type="dxa"/>
            <w:tcBorders>
              <w:top w:val="single" w:sz="4" w:space="0" w:color="auto"/>
              <w:left w:val="single" w:sz="4" w:space="0" w:color="auto"/>
              <w:bottom w:val="single" w:sz="4" w:space="0" w:color="auto"/>
              <w:right w:val="single" w:sz="4" w:space="0" w:color="auto"/>
            </w:tcBorders>
          </w:tcPr>
          <w:p w14:paraId="2C0BBC2D" w14:textId="1E0F23A8" w:rsidR="00F30F7D" w:rsidRPr="00D34843" w:rsidRDefault="00F30F7D" w:rsidP="00E9149A">
            <w:pPr>
              <w:jc w:val="both"/>
              <w:rPr>
                <w:rFonts w:ascii="Aptos Narrow" w:hAnsi="Aptos Narrow"/>
                <w:color w:val="000000"/>
              </w:rPr>
            </w:pPr>
            <w:r>
              <w:rPr>
                <w:rFonts w:ascii="Aptos Narrow" w:hAnsi="Aptos Narrow"/>
                <w:color w:val="000000"/>
              </w:rPr>
              <w:t>26,47%</w:t>
            </w:r>
          </w:p>
        </w:tc>
      </w:tr>
      <w:tr w:rsidR="00F30F7D" w:rsidRPr="00D34843" w14:paraId="18EC01EA" w14:textId="593EE250" w:rsidTr="00F30F7D">
        <w:trPr>
          <w:trHeight w:val="300"/>
        </w:trPr>
        <w:tc>
          <w:tcPr>
            <w:tcW w:w="3823" w:type="dxa"/>
            <w:tcBorders>
              <w:top w:val="single" w:sz="4" w:space="0" w:color="auto"/>
              <w:left w:val="single" w:sz="4" w:space="0" w:color="auto"/>
              <w:bottom w:val="single" w:sz="4" w:space="0" w:color="auto"/>
              <w:right w:val="single" w:sz="4" w:space="0" w:color="auto"/>
            </w:tcBorders>
            <w:noWrap/>
            <w:vAlign w:val="bottom"/>
            <w:hideMark/>
          </w:tcPr>
          <w:p w14:paraId="0B455188" w14:textId="77777777" w:rsidR="00F30F7D" w:rsidRPr="00D34843" w:rsidRDefault="00F30F7D" w:rsidP="00E9149A">
            <w:pPr>
              <w:jc w:val="both"/>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7D557EBB" w14:textId="77777777" w:rsidR="00F30F7D" w:rsidRPr="00D34843" w:rsidRDefault="00F30F7D" w:rsidP="00E9149A">
            <w:pPr>
              <w:jc w:val="both"/>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14:paraId="5C7CFA57" w14:textId="77777777" w:rsidR="00F30F7D" w:rsidRPr="00D34843" w:rsidRDefault="00F30F7D" w:rsidP="00E9149A">
            <w:pPr>
              <w:jc w:val="both"/>
              <w:rPr>
                <w:rFonts w:ascii="Times New Roman" w:hAnsi="Times New Roman"/>
                <w:sz w:val="20"/>
                <w:szCs w:val="20"/>
              </w:rPr>
            </w:pPr>
          </w:p>
        </w:tc>
      </w:tr>
      <w:tr w:rsidR="00F30F7D" w:rsidRPr="00D34843" w14:paraId="43B6D0D4" w14:textId="419CCF4C" w:rsidTr="00F30F7D">
        <w:trPr>
          <w:trHeight w:val="300"/>
        </w:trPr>
        <w:tc>
          <w:tcPr>
            <w:tcW w:w="3823" w:type="dxa"/>
            <w:tcBorders>
              <w:top w:val="single" w:sz="4" w:space="0" w:color="auto"/>
              <w:left w:val="single" w:sz="4" w:space="0" w:color="auto"/>
              <w:bottom w:val="single" w:sz="4" w:space="0" w:color="auto"/>
              <w:right w:val="single" w:sz="4" w:space="0" w:color="auto"/>
            </w:tcBorders>
            <w:noWrap/>
            <w:vAlign w:val="bottom"/>
            <w:hideMark/>
          </w:tcPr>
          <w:p w14:paraId="31122C80" w14:textId="77777777" w:rsidR="00F30F7D" w:rsidRPr="00D34843" w:rsidRDefault="00F30F7D" w:rsidP="00E9149A">
            <w:pPr>
              <w:jc w:val="both"/>
              <w:rPr>
                <w:rFonts w:ascii="Aptos Narrow" w:hAnsi="Aptos Narrow"/>
                <w:b/>
                <w:bCs/>
                <w:color w:val="000000"/>
              </w:rPr>
            </w:pPr>
            <w:r w:rsidRPr="00D34843">
              <w:rPr>
                <w:rFonts w:ascii="Aptos Narrow" w:hAnsi="Aptos Narrow"/>
                <w:b/>
                <w:bCs/>
                <w:color w:val="000000"/>
              </w:rPr>
              <w:t>Totaal</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2141F0B6" w14:textId="77777777" w:rsidR="00F30F7D" w:rsidRPr="00D34843" w:rsidRDefault="00F30F7D" w:rsidP="00E9149A">
            <w:pPr>
              <w:jc w:val="both"/>
              <w:rPr>
                <w:rFonts w:ascii="Aptos Narrow" w:hAnsi="Aptos Narrow"/>
                <w:b/>
                <w:bCs/>
                <w:color w:val="000000"/>
              </w:rPr>
            </w:pPr>
            <w:r w:rsidRPr="00D34843">
              <w:rPr>
                <w:rFonts w:ascii="Aptos Narrow" w:hAnsi="Aptos Narrow"/>
                <w:b/>
                <w:bCs/>
                <w:color w:val="000000"/>
              </w:rPr>
              <w:t>€ 68.000</w:t>
            </w:r>
          </w:p>
        </w:tc>
        <w:tc>
          <w:tcPr>
            <w:tcW w:w="992" w:type="dxa"/>
            <w:tcBorders>
              <w:top w:val="single" w:sz="4" w:space="0" w:color="auto"/>
              <w:left w:val="single" w:sz="4" w:space="0" w:color="auto"/>
              <w:bottom w:val="single" w:sz="4" w:space="0" w:color="auto"/>
              <w:right w:val="single" w:sz="4" w:space="0" w:color="auto"/>
            </w:tcBorders>
          </w:tcPr>
          <w:p w14:paraId="37C95B78" w14:textId="49CDF842" w:rsidR="00F30F7D" w:rsidRPr="00F30F7D" w:rsidRDefault="00F30F7D" w:rsidP="00E9149A">
            <w:pPr>
              <w:jc w:val="both"/>
              <w:rPr>
                <w:rFonts w:ascii="Aptos Narrow" w:hAnsi="Aptos Narrow"/>
                <w:color w:val="000000"/>
              </w:rPr>
            </w:pPr>
            <w:r w:rsidRPr="00F30F7D">
              <w:rPr>
                <w:rFonts w:ascii="Aptos Narrow" w:hAnsi="Aptos Narrow"/>
                <w:color w:val="000000"/>
              </w:rPr>
              <w:t>100</w:t>
            </w:r>
            <w:r>
              <w:rPr>
                <w:rFonts w:ascii="Aptos Narrow" w:hAnsi="Aptos Narrow"/>
                <w:color w:val="000000"/>
              </w:rPr>
              <w:t>%</w:t>
            </w:r>
          </w:p>
        </w:tc>
      </w:tr>
    </w:tbl>
    <w:p w14:paraId="6549B535" w14:textId="77777777" w:rsidR="00DC0263" w:rsidRDefault="00DC0263" w:rsidP="00E9149A">
      <w:pPr>
        <w:jc w:val="both"/>
      </w:pPr>
    </w:p>
    <w:p w14:paraId="4C971510" w14:textId="3BED2FE0" w:rsidR="003F04E0" w:rsidRDefault="003F04E0" w:rsidP="00E9149A">
      <w:pPr>
        <w:jc w:val="both"/>
      </w:pPr>
      <w:r>
        <w:t xml:space="preserve">In dit project heeft de aanvrager een totaal aan subsidiabele kosten 68.000 euro. De aanvrager vraagt het maximale subsidiebedrag van 50.000 euro aan via de investeringsregeling. Er blijft 18.000 euro over, die de aanvrager op een andere manier moet betalen. Dit doet de aanvrager </w:t>
      </w:r>
      <w:r w:rsidR="00E562A6">
        <w:t xml:space="preserve">in dit voorbeeld met een andere </w:t>
      </w:r>
      <w:r>
        <w:t xml:space="preserve">subsidie. </w:t>
      </w:r>
    </w:p>
    <w:p w14:paraId="590C98BE" w14:textId="77777777" w:rsidR="00FE5B52" w:rsidRDefault="00FE5B52" w:rsidP="00E9149A">
      <w:pPr>
        <w:jc w:val="both"/>
      </w:pPr>
    </w:p>
    <w:p w14:paraId="7628FB10" w14:textId="287C5489" w:rsidR="00FE5B52" w:rsidRPr="00D34843" w:rsidRDefault="00AC0EA2" w:rsidP="00E9149A">
      <w:pPr>
        <w:spacing w:after="160" w:line="259" w:lineRule="auto"/>
        <w:jc w:val="both"/>
        <w:rPr>
          <w:b/>
          <w:bCs/>
        </w:rPr>
      </w:pPr>
      <w:r>
        <w:rPr>
          <w:b/>
          <w:bCs/>
        </w:rPr>
        <w:t>Rekenvoorbeeld 3</w:t>
      </w:r>
    </w:p>
    <w:p w14:paraId="1D348A87" w14:textId="77777777" w:rsidR="00FE5B52" w:rsidRPr="00D34843" w:rsidRDefault="00FE5B52" w:rsidP="00E9149A">
      <w:pPr>
        <w:jc w:val="both"/>
      </w:pPr>
    </w:p>
    <w:tbl>
      <w:tblPr>
        <w:tblW w:w="5949" w:type="dxa"/>
        <w:tblCellMar>
          <w:top w:w="15" w:type="dxa"/>
          <w:left w:w="70" w:type="dxa"/>
          <w:bottom w:w="15" w:type="dxa"/>
          <w:right w:w="70" w:type="dxa"/>
        </w:tblCellMar>
        <w:tblLook w:val="04A0" w:firstRow="1" w:lastRow="0" w:firstColumn="1" w:lastColumn="0" w:noHBand="0" w:noVBand="1"/>
      </w:tblPr>
      <w:tblGrid>
        <w:gridCol w:w="3823"/>
        <w:gridCol w:w="1134"/>
        <w:gridCol w:w="992"/>
      </w:tblGrid>
      <w:tr w:rsidR="00F30F7D" w:rsidRPr="00D34843" w14:paraId="1F75D22F" w14:textId="17B85FF6" w:rsidTr="00F30F7D">
        <w:trPr>
          <w:trHeight w:val="300"/>
        </w:trPr>
        <w:tc>
          <w:tcPr>
            <w:tcW w:w="3823" w:type="dxa"/>
            <w:tcBorders>
              <w:top w:val="single" w:sz="4" w:space="0" w:color="auto"/>
              <w:left w:val="single" w:sz="4" w:space="0" w:color="auto"/>
              <w:bottom w:val="single" w:sz="4" w:space="0" w:color="auto"/>
              <w:right w:val="single" w:sz="4" w:space="0" w:color="auto"/>
            </w:tcBorders>
            <w:noWrap/>
            <w:vAlign w:val="bottom"/>
            <w:hideMark/>
          </w:tcPr>
          <w:p w14:paraId="03B31E4F" w14:textId="77777777" w:rsidR="00F30F7D" w:rsidRPr="00D34843" w:rsidRDefault="00F30F7D" w:rsidP="00E9149A">
            <w:pPr>
              <w:jc w:val="both"/>
              <w:rPr>
                <w:rFonts w:ascii="Aptos Narrow" w:hAnsi="Aptos Narrow"/>
                <w:b/>
                <w:bCs/>
                <w:color w:val="000000"/>
                <w:u w:val="single"/>
              </w:rPr>
            </w:pPr>
            <w:r w:rsidRPr="00D34843">
              <w:rPr>
                <w:rFonts w:ascii="Aptos Narrow" w:hAnsi="Aptos Narrow"/>
                <w:b/>
                <w:bCs/>
                <w:color w:val="000000"/>
                <w:u w:val="single"/>
              </w:rPr>
              <w:t>Investering</w:t>
            </w:r>
            <w:r w:rsidRPr="00645A78">
              <w:rPr>
                <w:rFonts w:ascii="Aptos Narrow" w:hAnsi="Aptos Narrow"/>
                <w:b/>
                <w:bCs/>
                <w:color w:val="000000"/>
                <w:u w:val="single"/>
              </w:rPr>
              <w:t>en</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099E7832" w14:textId="77777777" w:rsidR="00F30F7D" w:rsidRPr="00D34843" w:rsidRDefault="00F30F7D" w:rsidP="00E9149A">
            <w:pPr>
              <w:jc w:val="both"/>
              <w:rPr>
                <w:rFonts w:ascii="Aptos Narrow" w:hAnsi="Aptos Narrow"/>
                <w:b/>
                <w:bCs/>
                <w:color w:val="000000"/>
                <w:u w:val="single"/>
              </w:rPr>
            </w:pPr>
            <w:r w:rsidRPr="00D34843">
              <w:rPr>
                <w:rFonts w:ascii="Aptos Narrow" w:hAnsi="Aptos Narrow"/>
                <w:b/>
                <w:bCs/>
                <w:color w:val="000000"/>
                <w:u w:val="single"/>
              </w:rPr>
              <w:t>Kosten</w:t>
            </w:r>
          </w:p>
        </w:tc>
        <w:tc>
          <w:tcPr>
            <w:tcW w:w="992" w:type="dxa"/>
            <w:tcBorders>
              <w:top w:val="single" w:sz="4" w:space="0" w:color="auto"/>
              <w:left w:val="single" w:sz="4" w:space="0" w:color="auto"/>
              <w:bottom w:val="single" w:sz="4" w:space="0" w:color="auto"/>
              <w:right w:val="single" w:sz="4" w:space="0" w:color="auto"/>
            </w:tcBorders>
          </w:tcPr>
          <w:p w14:paraId="17461917" w14:textId="77777777" w:rsidR="00F30F7D" w:rsidRPr="00D34843" w:rsidRDefault="00F30F7D" w:rsidP="00E9149A">
            <w:pPr>
              <w:jc w:val="both"/>
              <w:rPr>
                <w:rFonts w:ascii="Aptos Narrow" w:hAnsi="Aptos Narrow"/>
                <w:b/>
                <w:bCs/>
                <w:color w:val="000000"/>
                <w:u w:val="single"/>
              </w:rPr>
            </w:pPr>
          </w:p>
        </w:tc>
      </w:tr>
      <w:tr w:rsidR="00F30F7D" w:rsidRPr="00D34843" w14:paraId="532A02EB" w14:textId="773D4E16" w:rsidTr="00F30F7D">
        <w:trPr>
          <w:trHeight w:val="300"/>
        </w:trPr>
        <w:tc>
          <w:tcPr>
            <w:tcW w:w="3823" w:type="dxa"/>
            <w:tcBorders>
              <w:top w:val="single" w:sz="4" w:space="0" w:color="auto"/>
              <w:left w:val="single" w:sz="4" w:space="0" w:color="auto"/>
              <w:bottom w:val="single" w:sz="4" w:space="0" w:color="auto"/>
              <w:right w:val="single" w:sz="4" w:space="0" w:color="auto"/>
            </w:tcBorders>
            <w:noWrap/>
            <w:vAlign w:val="bottom"/>
            <w:hideMark/>
          </w:tcPr>
          <w:p w14:paraId="060D1B83" w14:textId="33694855" w:rsidR="00F30F7D" w:rsidRPr="00D34843" w:rsidRDefault="00F30F7D" w:rsidP="00E9149A">
            <w:pPr>
              <w:jc w:val="both"/>
              <w:rPr>
                <w:rFonts w:ascii="Aptos Narrow" w:hAnsi="Aptos Narrow"/>
                <w:color w:val="000000"/>
              </w:rPr>
            </w:pPr>
            <w:r>
              <w:rPr>
                <w:rFonts w:ascii="Aptos Narrow" w:hAnsi="Aptos Narrow"/>
                <w:color w:val="000000"/>
              </w:rPr>
              <w:t>Innovatie X</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3FE51A2D" w14:textId="172D7CF7" w:rsidR="00F30F7D" w:rsidRPr="00D34843" w:rsidRDefault="00F30F7D" w:rsidP="00E9149A">
            <w:pPr>
              <w:jc w:val="both"/>
              <w:rPr>
                <w:rFonts w:ascii="Aptos Narrow" w:hAnsi="Aptos Narrow"/>
                <w:color w:val="000000"/>
              </w:rPr>
            </w:pPr>
            <w:r w:rsidRPr="00D34843">
              <w:rPr>
                <w:rFonts w:ascii="Aptos Narrow" w:hAnsi="Aptos Narrow"/>
                <w:color w:val="000000"/>
              </w:rPr>
              <w:t xml:space="preserve">€ </w:t>
            </w:r>
            <w:r>
              <w:rPr>
                <w:rFonts w:ascii="Aptos Narrow" w:hAnsi="Aptos Narrow"/>
                <w:color w:val="000000"/>
              </w:rPr>
              <w:t>73</w:t>
            </w:r>
            <w:r w:rsidRPr="00D34843">
              <w:rPr>
                <w:rFonts w:ascii="Aptos Narrow" w:hAnsi="Aptos Narrow"/>
                <w:color w:val="000000"/>
              </w:rPr>
              <w:t>.000</w:t>
            </w:r>
          </w:p>
        </w:tc>
        <w:tc>
          <w:tcPr>
            <w:tcW w:w="992" w:type="dxa"/>
            <w:tcBorders>
              <w:top w:val="single" w:sz="4" w:space="0" w:color="auto"/>
              <w:left w:val="single" w:sz="4" w:space="0" w:color="auto"/>
              <w:bottom w:val="single" w:sz="4" w:space="0" w:color="auto"/>
              <w:right w:val="single" w:sz="4" w:space="0" w:color="auto"/>
            </w:tcBorders>
          </w:tcPr>
          <w:p w14:paraId="05E98DD1" w14:textId="77777777" w:rsidR="00F30F7D" w:rsidRPr="00D34843" w:rsidRDefault="00F30F7D" w:rsidP="00E9149A">
            <w:pPr>
              <w:jc w:val="both"/>
              <w:rPr>
                <w:rFonts w:ascii="Aptos Narrow" w:hAnsi="Aptos Narrow"/>
                <w:color w:val="000000"/>
              </w:rPr>
            </w:pPr>
          </w:p>
        </w:tc>
      </w:tr>
      <w:tr w:rsidR="00F30F7D" w:rsidRPr="00D34843" w14:paraId="339A8ADF" w14:textId="6BF24D16" w:rsidTr="00F30F7D">
        <w:trPr>
          <w:trHeight w:val="300"/>
        </w:trPr>
        <w:tc>
          <w:tcPr>
            <w:tcW w:w="3823" w:type="dxa"/>
            <w:tcBorders>
              <w:top w:val="single" w:sz="4" w:space="0" w:color="auto"/>
              <w:left w:val="single" w:sz="4" w:space="0" w:color="auto"/>
              <w:bottom w:val="single" w:sz="4" w:space="0" w:color="auto"/>
              <w:right w:val="single" w:sz="4" w:space="0" w:color="auto"/>
            </w:tcBorders>
            <w:noWrap/>
            <w:vAlign w:val="bottom"/>
            <w:hideMark/>
          </w:tcPr>
          <w:p w14:paraId="0DBED1A8" w14:textId="356D4114" w:rsidR="00F30F7D" w:rsidRPr="00D34843" w:rsidRDefault="00F30F7D" w:rsidP="00E9149A">
            <w:pPr>
              <w:jc w:val="both"/>
              <w:rPr>
                <w:rFonts w:ascii="Aptos Narrow" w:hAnsi="Aptos Narrow"/>
                <w:color w:val="000000"/>
              </w:rPr>
            </w:pPr>
            <w:r>
              <w:rPr>
                <w:rFonts w:ascii="Aptos Narrow" w:hAnsi="Aptos Narrow"/>
                <w:color w:val="000000"/>
              </w:rPr>
              <w:t>Innovatie Y</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6C7DDD2A" w14:textId="19A4C742" w:rsidR="00F30F7D" w:rsidRPr="00D34843" w:rsidRDefault="00F30F7D" w:rsidP="00E9149A">
            <w:pPr>
              <w:jc w:val="both"/>
              <w:rPr>
                <w:rFonts w:ascii="Aptos Narrow" w:hAnsi="Aptos Narrow"/>
                <w:color w:val="000000"/>
              </w:rPr>
            </w:pPr>
            <w:r w:rsidRPr="00D34843">
              <w:rPr>
                <w:rFonts w:ascii="Aptos Narrow" w:hAnsi="Aptos Narrow"/>
                <w:color w:val="000000"/>
              </w:rPr>
              <w:t xml:space="preserve">€ </w:t>
            </w:r>
            <w:r>
              <w:rPr>
                <w:rFonts w:ascii="Aptos Narrow" w:hAnsi="Aptos Narrow"/>
                <w:color w:val="000000"/>
              </w:rPr>
              <w:t>17</w:t>
            </w:r>
            <w:r w:rsidRPr="00D34843">
              <w:rPr>
                <w:rFonts w:ascii="Aptos Narrow" w:hAnsi="Aptos Narrow"/>
                <w:color w:val="000000"/>
              </w:rPr>
              <w:t>.000</w:t>
            </w:r>
          </w:p>
        </w:tc>
        <w:tc>
          <w:tcPr>
            <w:tcW w:w="992" w:type="dxa"/>
            <w:tcBorders>
              <w:top w:val="single" w:sz="4" w:space="0" w:color="auto"/>
              <w:left w:val="single" w:sz="4" w:space="0" w:color="auto"/>
              <w:bottom w:val="single" w:sz="4" w:space="0" w:color="auto"/>
              <w:right w:val="single" w:sz="4" w:space="0" w:color="auto"/>
            </w:tcBorders>
          </w:tcPr>
          <w:p w14:paraId="49842DBE" w14:textId="77777777" w:rsidR="00F30F7D" w:rsidRPr="00D34843" w:rsidRDefault="00F30F7D" w:rsidP="00E9149A">
            <w:pPr>
              <w:jc w:val="both"/>
              <w:rPr>
                <w:rFonts w:ascii="Aptos Narrow" w:hAnsi="Aptos Narrow"/>
                <w:color w:val="000000"/>
              </w:rPr>
            </w:pPr>
          </w:p>
        </w:tc>
      </w:tr>
      <w:tr w:rsidR="00F30F7D" w:rsidRPr="00D34843" w14:paraId="5613DB71" w14:textId="6EDBA976" w:rsidTr="00F30F7D">
        <w:trPr>
          <w:trHeight w:val="300"/>
        </w:trPr>
        <w:tc>
          <w:tcPr>
            <w:tcW w:w="3823" w:type="dxa"/>
            <w:tcBorders>
              <w:top w:val="single" w:sz="4" w:space="0" w:color="auto"/>
              <w:left w:val="single" w:sz="4" w:space="0" w:color="auto"/>
              <w:bottom w:val="single" w:sz="4" w:space="0" w:color="auto"/>
              <w:right w:val="single" w:sz="4" w:space="0" w:color="auto"/>
            </w:tcBorders>
            <w:noWrap/>
            <w:vAlign w:val="bottom"/>
            <w:hideMark/>
          </w:tcPr>
          <w:p w14:paraId="5DAFEEF4" w14:textId="77777777" w:rsidR="00F30F7D" w:rsidRPr="00D34843" w:rsidRDefault="00F30F7D" w:rsidP="00E9149A">
            <w:pPr>
              <w:jc w:val="both"/>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416EE354" w14:textId="77777777" w:rsidR="00F30F7D" w:rsidRPr="00D34843" w:rsidRDefault="00F30F7D" w:rsidP="00E9149A">
            <w:pPr>
              <w:jc w:val="both"/>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14:paraId="7C011318" w14:textId="77777777" w:rsidR="00F30F7D" w:rsidRPr="00D34843" w:rsidRDefault="00F30F7D" w:rsidP="00E9149A">
            <w:pPr>
              <w:jc w:val="both"/>
              <w:rPr>
                <w:rFonts w:ascii="Times New Roman" w:hAnsi="Times New Roman"/>
                <w:sz w:val="20"/>
                <w:szCs w:val="20"/>
              </w:rPr>
            </w:pPr>
          </w:p>
        </w:tc>
      </w:tr>
      <w:tr w:rsidR="00F30F7D" w:rsidRPr="00D34843" w14:paraId="78EB0822" w14:textId="50466A0B" w:rsidTr="00F30F7D">
        <w:trPr>
          <w:trHeight w:val="300"/>
        </w:trPr>
        <w:tc>
          <w:tcPr>
            <w:tcW w:w="3823" w:type="dxa"/>
            <w:tcBorders>
              <w:top w:val="single" w:sz="4" w:space="0" w:color="auto"/>
              <w:left w:val="single" w:sz="4" w:space="0" w:color="auto"/>
              <w:bottom w:val="single" w:sz="4" w:space="0" w:color="auto"/>
              <w:right w:val="single" w:sz="4" w:space="0" w:color="auto"/>
            </w:tcBorders>
            <w:noWrap/>
            <w:vAlign w:val="bottom"/>
            <w:hideMark/>
          </w:tcPr>
          <w:p w14:paraId="52D6544B" w14:textId="77777777" w:rsidR="00F30F7D" w:rsidRPr="00D34843" w:rsidRDefault="00F30F7D" w:rsidP="00E9149A">
            <w:pPr>
              <w:jc w:val="both"/>
              <w:rPr>
                <w:rFonts w:ascii="Aptos Narrow" w:hAnsi="Aptos Narrow"/>
                <w:b/>
                <w:bCs/>
                <w:color w:val="000000"/>
              </w:rPr>
            </w:pPr>
            <w:r w:rsidRPr="00D34843">
              <w:rPr>
                <w:rFonts w:ascii="Aptos Narrow" w:hAnsi="Aptos Narrow"/>
                <w:b/>
                <w:bCs/>
                <w:color w:val="000000"/>
              </w:rPr>
              <w:t>Totaal</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036C9DB6" w14:textId="1ED16AB9" w:rsidR="00F30F7D" w:rsidRPr="00D34843" w:rsidRDefault="00F30F7D" w:rsidP="00E9149A">
            <w:pPr>
              <w:jc w:val="both"/>
              <w:rPr>
                <w:rFonts w:ascii="Aptos Narrow" w:hAnsi="Aptos Narrow"/>
                <w:b/>
                <w:bCs/>
                <w:color w:val="000000"/>
              </w:rPr>
            </w:pPr>
            <w:r w:rsidRPr="00D34843">
              <w:rPr>
                <w:rFonts w:ascii="Aptos Narrow" w:hAnsi="Aptos Narrow"/>
                <w:b/>
                <w:bCs/>
                <w:color w:val="000000"/>
              </w:rPr>
              <w:t xml:space="preserve">€ </w:t>
            </w:r>
            <w:r>
              <w:rPr>
                <w:rFonts w:ascii="Aptos Narrow" w:hAnsi="Aptos Narrow"/>
                <w:b/>
                <w:bCs/>
                <w:color w:val="000000"/>
              </w:rPr>
              <w:t>90</w:t>
            </w:r>
            <w:r w:rsidRPr="00D34843">
              <w:rPr>
                <w:rFonts w:ascii="Aptos Narrow" w:hAnsi="Aptos Narrow"/>
                <w:b/>
                <w:bCs/>
                <w:color w:val="000000"/>
              </w:rPr>
              <w:t>.000</w:t>
            </w:r>
          </w:p>
        </w:tc>
        <w:tc>
          <w:tcPr>
            <w:tcW w:w="992" w:type="dxa"/>
            <w:tcBorders>
              <w:top w:val="single" w:sz="4" w:space="0" w:color="auto"/>
              <w:left w:val="single" w:sz="4" w:space="0" w:color="auto"/>
              <w:bottom w:val="single" w:sz="4" w:space="0" w:color="auto"/>
              <w:right w:val="single" w:sz="4" w:space="0" w:color="auto"/>
            </w:tcBorders>
          </w:tcPr>
          <w:p w14:paraId="385EF83F" w14:textId="77777777" w:rsidR="00F30F7D" w:rsidRPr="00D34843" w:rsidRDefault="00F30F7D" w:rsidP="00E9149A">
            <w:pPr>
              <w:jc w:val="both"/>
              <w:rPr>
                <w:rFonts w:ascii="Aptos Narrow" w:hAnsi="Aptos Narrow"/>
                <w:b/>
                <w:bCs/>
                <w:color w:val="000000"/>
              </w:rPr>
            </w:pPr>
          </w:p>
        </w:tc>
      </w:tr>
      <w:tr w:rsidR="00F30F7D" w:rsidRPr="00D34843" w14:paraId="042237A7" w14:textId="2E6650F8" w:rsidTr="00F30F7D">
        <w:trPr>
          <w:trHeight w:val="300"/>
        </w:trPr>
        <w:tc>
          <w:tcPr>
            <w:tcW w:w="3823" w:type="dxa"/>
            <w:tcBorders>
              <w:top w:val="single" w:sz="4" w:space="0" w:color="auto"/>
              <w:left w:val="single" w:sz="4" w:space="0" w:color="auto"/>
              <w:bottom w:val="single" w:sz="4" w:space="0" w:color="auto"/>
              <w:right w:val="single" w:sz="4" w:space="0" w:color="auto"/>
            </w:tcBorders>
            <w:noWrap/>
            <w:vAlign w:val="bottom"/>
            <w:hideMark/>
          </w:tcPr>
          <w:p w14:paraId="6BA40951" w14:textId="77777777" w:rsidR="00F30F7D" w:rsidRPr="00D34843" w:rsidRDefault="00F30F7D" w:rsidP="00E9149A">
            <w:pPr>
              <w:jc w:val="both"/>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0F066A21" w14:textId="77777777" w:rsidR="00F30F7D" w:rsidRPr="00D34843" w:rsidRDefault="00F30F7D" w:rsidP="00E9149A">
            <w:pPr>
              <w:jc w:val="both"/>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14:paraId="263D09E5" w14:textId="77777777" w:rsidR="00F30F7D" w:rsidRPr="00D34843" w:rsidRDefault="00F30F7D" w:rsidP="00E9149A">
            <w:pPr>
              <w:jc w:val="both"/>
              <w:rPr>
                <w:rFonts w:ascii="Times New Roman" w:hAnsi="Times New Roman"/>
                <w:sz w:val="20"/>
                <w:szCs w:val="20"/>
              </w:rPr>
            </w:pPr>
          </w:p>
        </w:tc>
      </w:tr>
      <w:tr w:rsidR="00F30F7D" w:rsidRPr="00D34843" w14:paraId="7D25A4B8" w14:textId="0EB15AD4" w:rsidTr="00F30F7D">
        <w:trPr>
          <w:trHeight w:val="300"/>
        </w:trPr>
        <w:tc>
          <w:tcPr>
            <w:tcW w:w="3823" w:type="dxa"/>
            <w:tcBorders>
              <w:top w:val="single" w:sz="4" w:space="0" w:color="auto"/>
              <w:left w:val="single" w:sz="4" w:space="0" w:color="auto"/>
              <w:bottom w:val="single" w:sz="4" w:space="0" w:color="auto"/>
              <w:right w:val="single" w:sz="4" w:space="0" w:color="auto"/>
            </w:tcBorders>
            <w:noWrap/>
            <w:vAlign w:val="bottom"/>
            <w:hideMark/>
          </w:tcPr>
          <w:p w14:paraId="2FBDB5F8" w14:textId="77777777" w:rsidR="00F30F7D" w:rsidRPr="00D34843" w:rsidRDefault="00F30F7D" w:rsidP="00E9149A">
            <w:pPr>
              <w:jc w:val="both"/>
              <w:rPr>
                <w:rFonts w:ascii="Aptos Narrow" w:hAnsi="Aptos Narrow"/>
                <w:b/>
                <w:bCs/>
                <w:color w:val="000000"/>
                <w:u w:val="single"/>
              </w:rPr>
            </w:pPr>
            <w:r w:rsidRPr="00D34843">
              <w:rPr>
                <w:rFonts w:ascii="Aptos Narrow" w:hAnsi="Aptos Narrow"/>
                <w:b/>
                <w:bCs/>
                <w:color w:val="000000"/>
                <w:u w:val="single"/>
              </w:rPr>
              <w:t>Dekking</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1BFABCB1" w14:textId="77777777" w:rsidR="00F30F7D" w:rsidRPr="00D34843" w:rsidRDefault="00F30F7D" w:rsidP="00E9149A">
            <w:pPr>
              <w:jc w:val="both"/>
              <w:rPr>
                <w:rFonts w:ascii="Aptos Narrow" w:hAnsi="Aptos Narrow"/>
                <w:b/>
                <w:bCs/>
                <w:color w:val="000000"/>
              </w:rPr>
            </w:pPr>
          </w:p>
        </w:tc>
        <w:tc>
          <w:tcPr>
            <w:tcW w:w="992" w:type="dxa"/>
            <w:tcBorders>
              <w:top w:val="single" w:sz="4" w:space="0" w:color="auto"/>
              <w:left w:val="single" w:sz="4" w:space="0" w:color="auto"/>
              <w:bottom w:val="single" w:sz="4" w:space="0" w:color="auto"/>
              <w:right w:val="single" w:sz="4" w:space="0" w:color="auto"/>
            </w:tcBorders>
          </w:tcPr>
          <w:p w14:paraId="44F6392D" w14:textId="77777777" w:rsidR="00F30F7D" w:rsidRPr="00D34843" w:rsidRDefault="00F30F7D" w:rsidP="00E9149A">
            <w:pPr>
              <w:jc w:val="both"/>
              <w:rPr>
                <w:rFonts w:ascii="Aptos Narrow" w:hAnsi="Aptos Narrow"/>
                <w:b/>
                <w:bCs/>
                <w:color w:val="000000"/>
              </w:rPr>
            </w:pPr>
          </w:p>
        </w:tc>
      </w:tr>
      <w:tr w:rsidR="00806647" w:rsidRPr="00D34843" w14:paraId="31F29A44" w14:textId="77777777" w:rsidTr="00F30F7D">
        <w:trPr>
          <w:trHeight w:val="300"/>
        </w:trPr>
        <w:tc>
          <w:tcPr>
            <w:tcW w:w="3823" w:type="dxa"/>
            <w:tcBorders>
              <w:top w:val="single" w:sz="4" w:space="0" w:color="auto"/>
              <w:left w:val="single" w:sz="4" w:space="0" w:color="auto"/>
              <w:bottom w:val="single" w:sz="4" w:space="0" w:color="auto"/>
              <w:right w:val="single" w:sz="4" w:space="0" w:color="auto"/>
            </w:tcBorders>
            <w:noWrap/>
            <w:vAlign w:val="bottom"/>
          </w:tcPr>
          <w:p w14:paraId="3D6AE796" w14:textId="6CB42D4C" w:rsidR="00806647" w:rsidRPr="00B44EEC" w:rsidRDefault="00806647" w:rsidP="00E9149A">
            <w:pPr>
              <w:jc w:val="both"/>
              <w:rPr>
                <w:rFonts w:ascii="Aptos Narrow" w:hAnsi="Aptos Narrow"/>
                <w:color w:val="000000"/>
              </w:rPr>
            </w:pPr>
            <w:r w:rsidRPr="00B44EEC">
              <w:rPr>
                <w:rFonts w:ascii="Aptos Narrow" w:hAnsi="Aptos Narrow"/>
                <w:color w:val="000000"/>
              </w:rPr>
              <w:t xml:space="preserve">Subsidie Innovatieregeling </w:t>
            </w:r>
            <w:r w:rsidR="00B44EEC" w:rsidRPr="00B44EEC">
              <w:rPr>
                <w:rFonts w:ascii="Aptos Narrow" w:hAnsi="Aptos Narrow"/>
                <w:color w:val="000000"/>
              </w:rPr>
              <w:t>Y</w:t>
            </w:r>
          </w:p>
        </w:tc>
        <w:tc>
          <w:tcPr>
            <w:tcW w:w="1134" w:type="dxa"/>
            <w:tcBorders>
              <w:top w:val="single" w:sz="4" w:space="0" w:color="auto"/>
              <w:left w:val="single" w:sz="4" w:space="0" w:color="auto"/>
              <w:bottom w:val="single" w:sz="4" w:space="0" w:color="auto"/>
              <w:right w:val="single" w:sz="4" w:space="0" w:color="auto"/>
            </w:tcBorders>
            <w:noWrap/>
            <w:vAlign w:val="bottom"/>
          </w:tcPr>
          <w:p w14:paraId="4943354A" w14:textId="4DB207F9" w:rsidR="00806647" w:rsidRPr="00D34843" w:rsidRDefault="00806647" w:rsidP="00E9149A">
            <w:pPr>
              <w:jc w:val="both"/>
              <w:rPr>
                <w:rFonts w:ascii="Aptos Narrow" w:hAnsi="Aptos Narrow"/>
                <w:color w:val="000000"/>
              </w:rPr>
            </w:pPr>
            <w:r w:rsidRPr="00D34843">
              <w:rPr>
                <w:rFonts w:ascii="Aptos Narrow" w:hAnsi="Aptos Narrow"/>
                <w:color w:val="000000"/>
              </w:rPr>
              <w:t xml:space="preserve">€ </w:t>
            </w:r>
            <w:r>
              <w:rPr>
                <w:rFonts w:ascii="Aptos Narrow" w:hAnsi="Aptos Narrow"/>
                <w:color w:val="000000"/>
              </w:rPr>
              <w:t>45.000</w:t>
            </w:r>
          </w:p>
        </w:tc>
        <w:tc>
          <w:tcPr>
            <w:tcW w:w="992" w:type="dxa"/>
            <w:tcBorders>
              <w:top w:val="single" w:sz="4" w:space="0" w:color="auto"/>
              <w:left w:val="single" w:sz="4" w:space="0" w:color="auto"/>
              <w:bottom w:val="single" w:sz="4" w:space="0" w:color="auto"/>
              <w:right w:val="single" w:sz="4" w:space="0" w:color="auto"/>
            </w:tcBorders>
          </w:tcPr>
          <w:p w14:paraId="326042E2" w14:textId="41E8B17A" w:rsidR="00806647" w:rsidRDefault="00806647" w:rsidP="00E9149A">
            <w:pPr>
              <w:jc w:val="both"/>
              <w:rPr>
                <w:rFonts w:ascii="Aptos Narrow" w:hAnsi="Aptos Narrow"/>
                <w:color w:val="000000"/>
              </w:rPr>
            </w:pPr>
            <w:r>
              <w:rPr>
                <w:rFonts w:ascii="Aptos Narrow" w:hAnsi="Aptos Narrow"/>
                <w:color w:val="000000"/>
              </w:rPr>
              <w:t>50%</w:t>
            </w:r>
          </w:p>
        </w:tc>
      </w:tr>
      <w:tr w:rsidR="00806647" w:rsidRPr="00D34843" w14:paraId="0191941B" w14:textId="34FC5C19" w:rsidTr="00F30F7D">
        <w:trPr>
          <w:trHeight w:val="300"/>
        </w:trPr>
        <w:tc>
          <w:tcPr>
            <w:tcW w:w="3823" w:type="dxa"/>
            <w:tcBorders>
              <w:top w:val="single" w:sz="4" w:space="0" w:color="auto"/>
              <w:left w:val="single" w:sz="4" w:space="0" w:color="auto"/>
              <w:bottom w:val="single" w:sz="4" w:space="0" w:color="auto"/>
              <w:right w:val="single" w:sz="4" w:space="0" w:color="auto"/>
            </w:tcBorders>
            <w:noWrap/>
            <w:vAlign w:val="bottom"/>
            <w:hideMark/>
          </w:tcPr>
          <w:p w14:paraId="282D1F8E" w14:textId="77777777" w:rsidR="00806647" w:rsidRPr="00B44EEC" w:rsidRDefault="00806647" w:rsidP="00E9149A">
            <w:pPr>
              <w:jc w:val="both"/>
              <w:rPr>
                <w:rFonts w:ascii="Aptos Narrow" w:hAnsi="Aptos Narrow"/>
                <w:color w:val="000000"/>
              </w:rPr>
            </w:pPr>
            <w:r w:rsidRPr="00B44EEC">
              <w:rPr>
                <w:rFonts w:ascii="Aptos Narrow" w:hAnsi="Aptos Narrow"/>
                <w:color w:val="000000"/>
              </w:rPr>
              <w:t>Subsidie Investeringsregeling</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66205609" w14:textId="1316C343" w:rsidR="00806647" w:rsidRPr="00D34843" w:rsidRDefault="00806647" w:rsidP="00E9149A">
            <w:pPr>
              <w:jc w:val="both"/>
              <w:rPr>
                <w:rFonts w:ascii="Aptos Narrow" w:hAnsi="Aptos Narrow"/>
                <w:color w:val="000000"/>
              </w:rPr>
            </w:pPr>
            <w:r w:rsidRPr="00D34843">
              <w:rPr>
                <w:rFonts w:ascii="Aptos Narrow" w:hAnsi="Aptos Narrow"/>
                <w:color w:val="000000"/>
              </w:rPr>
              <w:t xml:space="preserve">€ </w:t>
            </w:r>
            <w:r>
              <w:rPr>
                <w:rFonts w:ascii="Aptos Narrow" w:hAnsi="Aptos Narrow"/>
                <w:color w:val="000000"/>
              </w:rPr>
              <w:t>45</w:t>
            </w:r>
            <w:r w:rsidRPr="00D34843">
              <w:rPr>
                <w:rFonts w:ascii="Aptos Narrow" w:hAnsi="Aptos Narrow"/>
                <w:color w:val="000000"/>
              </w:rPr>
              <w:t>.000</w:t>
            </w:r>
          </w:p>
        </w:tc>
        <w:tc>
          <w:tcPr>
            <w:tcW w:w="992" w:type="dxa"/>
            <w:tcBorders>
              <w:top w:val="single" w:sz="4" w:space="0" w:color="auto"/>
              <w:left w:val="single" w:sz="4" w:space="0" w:color="auto"/>
              <w:bottom w:val="single" w:sz="4" w:space="0" w:color="auto"/>
              <w:right w:val="single" w:sz="4" w:space="0" w:color="auto"/>
            </w:tcBorders>
          </w:tcPr>
          <w:p w14:paraId="5066025F" w14:textId="37A84E7A" w:rsidR="00806647" w:rsidRPr="00D34843" w:rsidRDefault="00806647" w:rsidP="00E9149A">
            <w:pPr>
              <w:jc w:val="both"/>
              <w:rPr>
                <w:rFonts w:ascii="Aptos Narrow" w:hAnsi="Aptos Narrow"/>
                <w:color w:val="000000"/>
              </w:rPr>
            </w:pPr>
            <w:r>
              <w:rPr>
                <w:rFonts w:ascii="Aptos Narrow" w:hAnsi="Aptos Narrow"/>
                <w:color w:val="000000"/>
              </w:rPr>
              <w:t>50%</w:t>
            </w:r>
          </w:p>
        </w:tc>
      </w:tr>
      <w:tr w:rsidR="00806647" w:rsidRPr="00D34843" w14:paraId="11F04B23" w14:textId="4A650D64" w:rsidTr="00F30F7D">
        <w:trPr>
          <w:trHeight w:val="300"/>
        </w:trPr>
        <w:tc>
          <w:tcPr>
            <w:tcW w:w="3823" w:type="dxa"/>
            <w:tcBorders>
              <w:top w:val="single" w:sz="4" w:space="0" w:color="auto"/>
              <w:left w:val="single" w:sz="4" w:space="0" w:color="auto"/>
              <w:bottom w:val="single" w:sz="4" w:space="0" w:color="auto"/>
              <w:right w:val="single" w:sz="4" w:space="0" w:color="auto"/>
            </w:tcBorders>
            <w:noWrap/>
            <w:vAlign w:val="bottom"/>
            <w:hideMark/>
          </w:tcPr>
          <w:p w14:paraId="57349817" w14:textId="77777777" w:rsidR="00806647" w:rsidRPr="00B44EEC" w:rsidRDefault="00806647" w:rsidP="00E9149A">
            <w:pPr>
              <w:jc w:val="both"/>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17BB9282" w14:textId="77777777" w:rsidR="00806647" w:rsidRPr="00D34843" w:rsidRDefault="00806647" w:rsidP="00E9149A">
            <w:pPr>
              <w:jc w:val="both"/>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14:paraId="21BF8CB2" w14:textId="77777777" w:rsidR="00806647" w:rsidRPr="00D34843" w:rsidRDefault="00806647" w:rsidP="00E9149A">
            <w:pPr>
              <w:jc w:val="both"/>
              <w:rPr>
                <w:rFonts w:ascii="Times New Roman" w:hAnsi="Times New Roman"/>
                <w:sz w:val="20"/>
                <w:szCs w:val="20"/>
              </w:rPr>
            </w:pPr>
          </w:p>
        </w:tc>
      </w:tr>
      <w:tr w:rsidR="00806647" w:rsidRPr="00D34843" w14:paraId="33DC08FF" w14:textId="4C855A8F" w:rsidTr="00F30F7D">
        <w:trPr>
          <w:trHeight w:val="300"/>
        </w:trPr>
        <w:tc>
          <w:tcPr>
            <w:tcW w:w="3823" w:type="dxa"/>
            <w:tcBorders>
              <w:top w:val="single" w:sz="4" w:space="0" w:color="auto"/>
              <w:left w:val="single" w:sz="4" w:space="0" w:color="auto"/>
              <w:bottom w:val="single" w:sz="4" w:space="0" w:color="auto"/>
              <w:right w:val="single" w:sz="4" w:space="0" w:color="auto"/>
            </w:tcBorders>
            <w:noWrap/>
            <w:vAlign w:val="bottom"/>
            <w:hideMark/>
          </w:tcPr>
          <w:p w14:paraId="4A7F433F" w14:textId="77777777" w:rsidR="00806647" w:rsidRPr="00D34843" w:rsidRDefault="00806647" w:rsidP="00E9149A">
            <w:pPr>
              <w:jc w:val="both"/>
              <w:rPr>
                <w:rFonts w:ascii="Aptos Narrow" w:hAnsi="Aptos Narrow"/>
                <w:b/>
                <w:bCs/>
                <w:color w:val="000000"/>
              </w:rPr>
            </w:pPr>
            <w:r w:rsidRPr="00D34843">
              <w:rPr>
                <w:rFonts w:ascii="Aptos Narrow" w:hAnsi="Aptos Narrow"/>
                <w:b/>
                <w:bCs/>
                <w:color w:val="000000"/>
              </w:rPr>
              <w:t>Totaal</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0F43B74F" w14:textId="3821985E" w:rsidR="00806647" w:rsidRPr="00D34843" w:rsidRDefault="00806647" w:rsidP="00E9149A">
            <w:pPr>
              <w:jc w:val="both"/>
              <w:rPr>
                <w:rFonts w:ascii="Aptos Narrow" w:hAnsi="Aptos Narrow"/>
                <w:b/>
                <w:bCs/>
                <w:color w:val="000000"/>
              </w:rPr>
            </w:pPr>
            <w:r w:rsidRPr="00D34843">
              <w:rPr>
                <w:rFonts w:ascii="Aptos Narrow" w:hAnsi="Aptos Narrow"/>
                <w:b/>
                <w:bCs/>
                <w:color w:val="000000"/>
              </w:rPr>
              <w:t xml:space="preserve">€ </w:t>
            </w:r>
            <w:r>
              <w:rPr>
                <w:rFonts w:ascii="Aptos Narrow" w:hAnsi="Aptos Narrow"/>
                <w:b/>
                <w:bCs/>
                <w:color w:val="000000"/>
              </w:rPr>
              <w:t>90</w:t>
            </w:r>
            <w:r w:rsidRPr="00D34843">
              <w:rPr>
                <w:rFonts w:ascii="Aptos Narrow" w:hAnsi="Aptos Narrow"/>
                <w:b/>
                <w:bCs/>
                <w:color w:val="000000"/>
              </w:rPr>
              <w:t>.000</w:t>
            </w:r>
          </w:p>
        </w:tc>
        <w:tc>
          <w:tcPr>
            <w:tcW w:w="992" w:type="dxa"/>
            <w:tcBorders>
              <w:top w:val="single" w:sz="4" w:space="0" w:color="auto"/>
              <w:left w:val="single" w:sz="4" w:space="0" w:color="auto"/>
              <w:bottom w:val="single" w:sz="4" w:space="0" w:color="auto"/>
              <w:right w:val="single" w:sz="4" w:space="0" w:color="auto"/>
            </w:tcBorders>
          </w:tcPr>
          <w:p w14:paraId="32F00E3F" w14:textId="6F388A08" w:rsidR="00806647" w:rsidRPr="00F30F7D" w:rsidRDefault="00806647" w:rsidP="00E9149A">
            <w:pPr>
              <w:jc w:val="both"/>
              <w:rPr>
                <w:rFonts w:ascii="Aptos Narrow" w:hAnsi="Aptos Narrow"/>
                <w:color w:val="000000"/>
              </w:rPr>
            </w:pPr>
            <w:r w:rsidRPr="00F30F7D">
              <w:rPr>
                <w:rFonts w:ascii="Aptos Narrow" w:hAnsi="Aptos Narrow"/>
                <w:color w:val="000000"/>
              </w:rPr>
              <w:t>100%</w:t>
            </w:r>
          </w:p>
        </w:tc>
      </w:tr>
    </w:tbl>
    <w:p w14:paraId="1B51FA6D" w14:textId="77777777" w:rsidR="00FE5B52" w:rsidRDefault="00FE5B52" w:rsidP="00E9149A">
      <w:pPr>
        <w:jc w:val="both"/>
      </w:pPr>
    </w:p>
    <w:p w14:paraId="2DB6FDED" w14:textId="0DCFD70F" w:rsidR="00806647" w:rsidRDefault="00FE5B52" w:rsidP="00E9149A">
      <w:pPr>
        <w:jc w:val="both"/>
      </w:pPr>
      <w:r>
        <w:lastRenderedPageBreak/>
        <w:t xml:space="preserve">In dit project heeft de aanvrager een totaal aan subsidiabele kosten </w:t>
      </w:r>
      <w:r w:rsidR="00F30F7D">
        <w:t>90.000</w:t>
      </w:r>
      <w:r>
        <w:t xml:space="preserve"> euro. De aanvrager </w:t>
      </w:r>
      <w:r w:rsidR="00F30F7D">
        <w:t>betaal</w:t>
      </w:r>
      <w:r w:rsidR="006B5DE1">
        <w:t>t</w:t>
      </w:r>
      <w:r w:rsidR="00F30F7D">
        <w:t xml:space="preserve"> de helft hiervan 45.000 euro uit een andere subsidie ('innovatieregeling Q'). Daarom kan de aanvrager niet 80% (72.000 euro) of het maximale subsidiebedrag (50.000 euro) aanvragen</w:t>
      </w:r>
      <w:r>
        <w:t xml:space="preserve">. </w:t>
      </w:r>
      <w:r w:rsidR="00F30F7D">
        <w:t>De aanvrager kan alleen subsidie aanvragen voor het nog niet betaalde bedrag: 45.000 euro.</w:t>
      </w:r>
      <w:r>
        <w:t xml:space="preserve"> </w:t>
      </w:r>
    </w:p>
    <w:p w14:paraId="544E63E1" w14:textId="77777777" w:rsidR="00806647" w:rsidRDefault="00806647" w:rsidP="00E9149A">
      <w:pPr>
        <w:jc w:val="both"/>
      </w:pPr>
    </w:p>
    <w:p w14:paraId="521AED26" w14:textId="51F622DB" w:rsidR="00806647" w:rsidRPr="00FE5B52" w:rsidRDefault="00806647" w:rsidP="00E9149A">
      <w:pPr>
        <w:jc w:val="both"/>
        <w:rPr>
          <w:color w:val="FF0000"/>
        </w:rPr>
      </w:pPr>
      <w:r>
        <w:t>Let op, in dit voorbeeld vraagt de aanvrager niet h</w:t>
      </w:r>
      <w:r w:rsidRPr="00D707D1">
        <w:t xml:space="preserve">et maximale bedrag aan (50.000 euro). Het is niet mogelijk om later nog het overige bedrag aan te vragen. Een nieuwe aanvraag doen is alleen mogelijk wanneer </w:t>
      </w:r>
      <w:r w:rsidR="005D75F6" w:rsidRPr="00D707D1">
        <w:t>uw</w:t>
      </w:r>
      <w:r w:rsidRPr="00D707D1">
        <w:t xml:space="preserve"> </w:t>
      </w:r>
      <w:r w:rsidR="00D707D1" w:rsidRPr="00D707D1">
        <w:t>eerdere</w:t>
      </w:r>
      <w:r w:rsidRPr="00D707D1">
        <w:t xml:space="preserve"> aanvraag </w:t>
      </w:r>
      <w:r w:rsidR="00D707D1" w:rsidRPr="00D707D1">
        <w:t>is</w:t>
      </w:r>
      <w:r w:rsidRPr="00D707D1">
        <w:t xml:space="preserve"> afgewezen.</w:t>
      </w:r>
    </w:p>
    <w:p w14:paraId="06E3C801" w14:textId="1DE81B6D" w:rsidR="00DC0263" w:rsidRDefault="008F3F0C" w:rsidP="00E9149A">
      <w:pPr>
        <w:pStyle w:val="Heading1"/>
        <w:jc w:val="both"/>
      </w:pPr>
      <w:bookmarkStart w:id="10" w:name="_Toc197529831"/>
      <w:r>
        <w:t>6</w:t>
      </w:r>
      <w:r w:rsidR="00DC0263">
        <w:t xml:space="preserve"> Algemene aandachtspunten</w:t>
      </w:r>
      <w:bookmarkEnd w:id="10"/>
    </w:p>
    <w:p w14:paraId="3A861DE4" w14:textId="465BC15F" w:rsidR="00AC0EA2" w:rsidRDefault="008F3F0C" w:rsidP="00E9149A">
      <w:pPr>
        <w:pStyle w:val="Heading2"/>
      </w:pPr>
      <w:bookmarkStart w:id="11" w:name="_Toc197529832"/>
      <w:r>
        <w:t>6</w:t>
      </w:r>
      <w:r w:rsidR="00AC0EA2">
        <w:t>.1 Per bedrijf één subsidie</w:t>
      </w:r>
      <w:bookmarkEnd w:id="11"/>
    </w:p>
    <w:p w14:paraId="0EDEC5B0" w14:textId="2D5E3086" w:rsidR="00AC0EA2" w:rsidRDefault="00AC0EA2" w:rsidP="00E9149A">
      <w:pPr>
        <w:pStyle w:val="paragraph"/>
        <w:spacing w:before="0" w:beforeAutospacing="0" w:after="0" w:afterAutospacing="0"/>
        <w:jc w:val="both"/>
        <w:textAlignment w:val="baseline"/>
        <w:rPr>
          <w:rStyle w:val="normaltextrun"/>
          <w:rFonts w:ascii="Lato" w:eastAsiaTheme="majorEastAsia" w:hAnsi="Lato" w:cs="Calibri"/>
          <w:sz w:val="22"/>
          <w:szCs w:val="22"/>
        </w:rPr>
      </w:pPr>
      <w:r w:rsidRPr="00AC0EA2">
        <w:rPr>
          <w:rStyle w:val="normaltextrun"/>
          <w:rFonts w:ascii="Lato" w:eastAsiaTheme="majorEastAsia" w:hAnsi="Lato" w:cs="Calibri"/>
          <w:sz w:val="22"/>
          <w:szCs w:val="22"/>
        </w:rPr>
        <w:t xml:space="preserve">Een onderneming kan maar één keer deze investeringssubsidie krijgen. Het is dus niet mogelijk om </w:t>
      </w:r>
      <w:r>
        <w:rPr>
          <w:rStyle w:val="normaltextrun"/>
          <w:rFonts w:ascii="Lato" w:eastAsiaTheme="majorEastAsia" w:hAnsi="Lato" w:cs="Calibri"/>
          <w:sz w:val="22"/>
          <w:szCs w:val="22"/>
        </w:rPr>
        <w:t xml:space="preserve">bijvoorbeeld eerst 20.000 euro </w:t>
      </w:r>
      <w:r w:rsidRPr="00AC0EA2">
        <w:rPr>
          <w:rStyle w:val="normaltextrun"/>
          <w:rFonts w:ascii="Lato" w:eastAsiaTheme="majorEastAsia" w:hAnsi="Lato" w:cs="Calibri"/>
          <w:sz w:val="22"/>
          <w:szCs w:val="22"/>
        </w:rPr>
        <w:t xml:space="preserve">subsidie voor de </w:t>
      </w:r>
      <w:r>
        <w:rPr>
          <w:rStyle w:val="normaltextrun"/>
          <w:rFonts w:ascii="Lato" w:eastAsiaTheme="majorEastAsia" w:hAnsi="Lato" w:cs="Calibri"/>
          <w:sz w:val="22"/>
          <w:szCs w:val="22"/>
        </w:rPr>
        <w:t>renovatie van een horecakeuken</w:t>
      </w:r>
      <w:r w:rsidRPr="00AC0EA2">
        <w:rPr>
          <w:rStyle w:val="normaltextrun"/>
          <w:rFonts w:ascii="Lato" w:eastAsiaTheme="majorEastAsia" w:hAnsi="Lato" w:cs="Calibri"/>
          <w:sz w:val="22"/>
          <w:szCs w:val="22"/>
        </w:rPr>
        <w:t xml:space="preserve"> te krijgen en </w:t>
      </w:r>
      <w:r>
        <w:rPr>
          <w:rStyle w:val="normaltextrun"/>
          <w:rFonts w:ascii="Lato" w:eastAsiaTheme="majorEastAsia" w:hAnsi="Lato" w:cs="Calibri"/>
          <w:sz w:val="22"/>
          <w:szCs w:val="22"/>
        </w:rPr>
        <w:t>later nog 30.000</w:t>
      </w:r>
      <w:r w:rsidRPr="00AC0EA2">
        <w:rPr>
          <w:rStyle w:val="normaltextrun"/>
          <w:rFonts w:ascii="Lato" w:eastAsiaTheme="majorEastAsia" w:hAnsi="Lato" w:cs="Calibri"/>
          <w:sz w:val="22"/>
          <w:szCs w:val="22"/>
        </w:rPr>
        <w:t xml:space="preserve"> een subsidie voor zonnepanelen </w:t>
      </w:r>
      <w:r>
        <w:rPr>
          <w:rStyle w:val="normaltextrun"/>
          <w:rFonts w:ascii="Lato" w:eastAsiaTheme="majorEastAsia" w:hAnsi="Lato" w:cs="Calibri"/>
          <w:sz w:val="22"/>
          <w:szCs w:val="22"/>
        </w:rPr>
        <w:t>aan te vragen</w:t>
      </w:r>
      <w:r w:rsidRPr="00AC0EA2">
        <w:rPr>
          <w:rStyle w:val="normaltextrun"/>
          <w:rFonts w:ascii="Lato" w:eastAsiaTheme="majorEastAsia" w:hAnsi="Lato" w:cs="Calibri"/>
          <w:sz w:val="22"/>
          <w:szCs w:val="22"/>
        </w:rPr>
        <w:t>.</w:t>
      </w:r>
    </w:p>
    <w:p w14:paraId="3D7109A5" w14:textId="77777777" w:rsidR="004A6CDA" w:rsidRDefault="004A6CDA" w:rsidP="00E9149A">
      <w:pPr>
        <w:pStyle w:val="paragraph"/>
        <w:spacing w:before="0" w:beforeAutospacing="0" w:after="0" w:afterAutospacing="0"/>
        <w:jc w:val="both"/>
        <w:textAlignment w:val="baseline"/>
        <w:rPr>
          <w:rStyle w:val="eop"/>
          <w:rFonts w:ascii="Lato" w:eastAsiaTheme="majorEastAsia" w:hAnsi="Lato" w:cs="Calibri"/>
          <w:sz w:val="22"/>
          <w:szCs w:val="22"/>
        </w:rPr>
      </w:pPr>
    </w:p>
    <w:p w14:paraId="505EF68B" w14:textId="1660CAA2" w:rsidR="004A6CDA" w:rsidRPr="004A6CDA" w:rsidRDefault="004A6CDA" w:rsidP="00E9149A">
      <w:pPr>
        <w:pStyle w:val="paragraph"/>
        <w:spacing w:before="0" w:beforeAutospacing="0" w:after="0" w:afterAutospacing="0"/>
        <w:jc w:val="both"/>
        <w:textAlignment w:val="baseline"/>
        <w:rPr>
          <w:rFonts w:ascii="Lato" w:eastAsiaTheme="majorEastAsia" w:hAnsi="Lato" w:cs="Calibri"/>
          <w:sz w:val="22"/>
          <w:szCs w:val="22"/>
        </w:rPr>
      </w:pPr>
      <w:r>
        <w:rPr>
          <w:rStyle w:val="eop"/>
          <w:rFonts w:ascii="Lato" w:eastAsiaTheme="majorEastAsia" w:hAnsi="Lato" w:cs="Calibri"/>
          <w:sz w:val="22"/>
          <w:szCs w:val="22"/>
        </w:rPr>
        <w:t>Let op: soms maakt een onderneming onderdeel uit van een groter concern of een geheel van ondernemingen. In dat geval komt het hele concern of geheel van ondernemingen maar één keer in aanmerking voor een subsidie van de Investeringsregeling.</w:t>
      </w:r>
    </w:p>
    <w:p w14:paraId="23C65692" w14:textId="77777777" w:rsidR="004A6CDA" w:rsidRPr="00AC0EA2" w:rsidRDefault="004A6CDA" w:rsidP="00E9149A">
      <w:pPr>
        <w:pStyle w:val="paragraph"/>
        <w:spacing w:before="0" w:beforeAutospacing="0" w:after="0" w:afterAutospacing="0"/>
        <w:jc w:val="both"/>
        <w:textAlignment w:val="baseline"/>
        <w:rPr>
          <w:rFonts w:ascii="Lato" w:hAnsi="Lato" w:cs="Segoe UI"/>
          <w:sz w:val="18"/>
          <w:szCs w:val="18"/>
        </w:rPr>
      </w:pPr>
    </w:p>
    <w:p w14:paraId="2159F98C" w14:textId="0A233548" w:rsidR="00AC0EA2" w:rsidRDefault="008F3F0C" w:rsidP="00E9149A">
      <w:pPr>
        <w:pStyle w:val="Heading2"/>
      </w:pPr>
      <w:bookmarkStart w:id="12" w:name="_Toc197529833"/>
      <w:r>
        <w:t>6</w:t>
      </w:r>
      <w:r w:rsidR="00AC0EA2">
        <w:t>.2 Eén project</w:t>
      </w:r>
      <w:bookmarkEnd w:id="12"/>
    </w:p>
    <w:p w14:paraId="229A3F99" w14:textId="566A7AD4" w:rsidR="00AC0EA2" w:rsidRDefault="005D75F6" w:rsidP="00E9149A">
      <w:pPr>
        <w:jc w:val="both"/>
      </w:pPr>
      <w:r>
        <w:t>U dient uw aanvraag in als één project. Misschien zijn uw investeringen heel verschillend, zoals nieuwe bestrating en verduurzaming. Neem ook in dat geval alle investeringen op in één project(begroting) en aanvraag.</w:t>
      </w:r>
    </w:p>
    <w:p w14:paraId="25E5A133" w14:textId="77777777" w:rsidR="005D75F6" w:rsidRDefault="005D75F6" w:rsidP="00E9149A">
      <w:pPr>
        <w:jc w:val="both"/>
      </w:pPr>
    </w:p>
    <w:p w14:paraId="5ED47718" w14:textId="0717ECC9" w:rsidR="005D75F6" w:rsidRPr="00E77C48" w:rsidRDefault="005D75F6" w:rsidP="00E9149A">
      <w:pPr>
        <w:jc w:val="both"/>
      </w:pPr>
      <w:r w:rsidRPr="00E77C48">
        <w:t>Een nieuwe aanvraag doen is alleen mogelijk wanneer uw eerste aanvraag is afgewezen. Wanneer u niet het maximale bedrag aanvraagt, is het dus ook niet mogelijk om later een nieuwe aanvraag te doen om het verschil aan te vragen.</w:t>
      </w:r>
    </w:p>
    <w:p w14:paraId="764FFD3A" w14:textId="77777777" w:rsidR="00DC0263" w:rsidRDefault="00DC0263" w:rsidP="00E9149A">
      <w:pPr>
        <w:jc w:val="both"/>
      </w:pPr>
    </w:p>
    <w:p w14:paraId="4747FFBC" w14:textId="76467823" w:rsidR="005D75F6" w:rsidRDefault="008F3F0C" w:rsidP="00E9149A">
      <w:pPr>
        <w:pStyle w:val="Heading2"/>
      </w:pPr>
      <w:bookmarkStart w:id="13" w:name="_Toc197529834"/>
      <w:r>
        <w:t>6</w:t>
      </w:r>
      <w:r w:rsidR="005D75F6">
        <w:t>.3 Terugwerkende kracht</w:t>
      </w:r>
      <w:bookmarkEnd w:id="13"/>
    </w:p>
    <w:p w14:paraId="0D78CA51" w14:textId="1CDB8EEE" w:rsidR="005D75F6" w:rsidRDefault="005D75F6" w:rsidP="00E9149A">
      <w:pPr>
        <w:jc w:val="both"/>
      </w:pPr>
      <w:r w:rsidRPr="005D75F6">
        <w:t xml:space="preserve">Subsidie vraagt u aan voordat u start met </w:t>
      </w:r>
      <w:r>
        <w:t>uw</w:t>
      </w:r>
      <w:r w:rsidRPr="005D75F6">
        <w:t xml:space="preserve"> project. Ook bijvoorbeeld het ondertekenen van </w:t>
      </w:r>
      <w:r>
        <w:t>een</w:t>
      </w:r>
      <w:r w:rsidRPr="005D75F6">
        <w:t xml:space="preserve"> offerte geldt als </w:t>
      </w:r>
      <w:r w:rsidR="00E562A6">
        <w:t>starten met uw project en is daarom niet toegestaan voordat u uw aanvraag doet</w:t>
      </w:r>
      <w:r w:rsidRPr="005D75F6">
        <w:t xml:space="preserve">. </w:t>
      </w:r>
    </w:p>
    <w:p w14:paraId="5B0598A7" w14:textId="77777777" w:rsidR="00E562A6" w:rsidRDefault="00E562A6" w:rsidP="00E9149A">
      <w:pPr>
        <w:jc w:val="both"/>
      </w:pPr>
    </w:p>
    <w:p w14:paraId="196E3181" w14:textId="10475A43" w:rsidR="00E562A6" w:rsidRDefault="008F3F0C" w:rsidP="00E9149A">
      <w:pPr>
        <w:pStyle w:val="Heading2"/>
      </w:pPr>
      <w:bookmarkStart w:id="14" w:name="_Toc197529835"/>
      <w:r>
        <w:t>6</w:t>
      </w:r>
      <w:r w:rsidR="00E562A6">
        <w:t>.4 Alleen bedrijfsmatige investeringen subsidiabel</w:t>
      </w:r>
      <w:bookmarkEnd w:id="14"/>
    </w:p>
    <w:p w14:paraId="042E533E" w14:textId="7C446F6D" w:rsidR="00E562A6" w:rsidRDefault="00E562A6" w:rsidP="00E9149A">
      <w:pPr>
        <w:jc w:val="both"/>
      </w:pPr>
      <w:r>
        <w:t xml:space="preserve">Alleen bedrijfsmatige investeringen zijn subsidiabel. De investeringen staan op de balans van uw onderneming. Investeringen in uw woonhuis en een bedrijfswoning zijn dus niet subsidiabel. De investeringen die u met de subsidie betaalt, mogen alleen gebruikt worden voor uw eigen onderneming. </w:t>
      </w:r>
    </w:p>
    <w:p w14:paraId="0B48F698" w14:textId="38801C4C" w:rsidR="001230A0" w:rsidRDefault="001230A0">
      <w:pPr>
        <w:spacing w:after="160" w:line="259" w:lineRule="auto"/>
      </w:pPr>
      <w:r>
        <w:br w:type="page"/>
      </w:r>
    </w:p>
    <w:p w14:paraId="5C31ED49" w14:textId="6E591212" w:rsidR="00C36EA4" w:rsidRPr="00C36EA4" w:rsidRDefault="008F3F0C" w:rsidP="00E9149A">
      <w:pPr>
        <w:pStyle w:val="Heading2"/>
      </w:pPr>
      <w:bookmarkStart w:id="15" w:name="_Toc197529836"/>
      <w:r>
        <w:lastRenderedPageBreak/>
        <w:t>6</w:t>
      </w:r>
      <w:r w:rsidR="00C36EA4" w:rsidRPr="00C36EA4">
        <w:t>.5 Desinvestering</w:t>
      </w:r>
      <w:bookmarkEnd w:id="15"/>
      <w:r w:rsidR="00C36EA4" w:rsidRPr="00C36EA4">
        <w:t xml:space="preserve"> </w:t>
      </w:r>
    </w:p>
    <w:p w14:paraId="0C8B163C" w14:textId="3A6C5E56" w:rsidR="00C36EA4" w:rsidRDefault="00C36EA4" w:rsidP="00E9149A">
      <w:pPr>
        <w:jc w:val="both"/>
      </w:pPr>
      <w:r w:rsidRPr="00503C6F">
        <w:t>Als u met de uitvoering van uw investeringsproject inkomsten genereert, worden die op de subsidiabele kosten in mindering gebracht. Bijvoorbeeld:</w:t>
      </w:r>
    </w:p>
    <w:p w14:paraId="386303F9" w14:textId="77777777" w:rsidR="001230A0" w:rsidRPr="00503C6F" w:rsidRDefault="001230A0" w:rsidP="00E9149A">
      <w:pPr>
        <w:jc w:val="both"/>
      </w:pPr>
    </w:p>
    <w:p w14:paraId="4969486D" w14:textId="7D8629A7" w:rsidR="00E562A6" w:rsidRPr="00503C6F" w:rsidRDefault="00C36EA4" w:rsidP="00E9149A">
      <w:pPr>
        <w:jc w:val="both"/>
      </w:pPr>
      <w:r w:rsidRPr="00503C6F">
        <w:t xml:space="preserve">U investeert in een nieuwe machine van € </w:t>
      </w:r>
      <w:r w:rsidR="00503C6F">
        <w:t>4</w:t>
      </w:r>
      <w:r w:rsidRPr="00503C6F">
        <w:t xml:space="preserve">5.000 en ruilt de oude machine in. U krijgt bij inruil voor de oude machine € </w:t>
      </w:r>
      <w:r w:rsidR="00503C6F">
        <w:t>1</w:t>
      </w:r>
      <w:r w:rsidRPr="00503C6F">
        <w:t xml:space="preserve">5.000. Dan zijn uw subsidiabele kosten € </w:t>
      </w:r>
      <w:r w:rsidR="00503C6F">
        <w:t>3</w:t>
      </w:r>
      <w:r w:rsidRPr="00503C6F">
        <w:t>0.000.</w:t>
      </w:r>
    </w:p>
    <w:p w14:paraId="6F686FD2" w14:textId="77777777" w:rsidR="00C36EA4" w:rsidRDefault="00C36EA4" w:rsidP="00E9149A">
      <w:pPr>
        <w:jc w:val="both"/>
        <w:rPr>
          <w:color w:val="FF0000"/>
        </w:rPr>
      </w:pPr>
    </w:p>
    <w:p w14:paraId="73CDDA47" w14:textId="1412A9C8" w:rsidR="00C36EA4" w:rsidRDefault="008F3F0C" w:rsidP="00E9149A">
      <w:pPr>
        <w:pStyle w:val="Heading2"/>
      </w:pPr>
      <w:bookmarkStart w:id="16" w:name="_Toc197529837"/>
      <w:r>
        <w:t>6</w:t>
      </w:r>
      <w:r w:rsidR="00C36EA4">
        <w:t>.6 Vergunningen</w:t>
      </w:r>
      <w:bookmarkEnd w:id="16"/>
    </w:p>
    <w:p w14:paraId="4A4E5B12" w14:textId="4170CDD5" w:rsidR="00C36EA4" w:rsidRDefault="00C36EA4" w:rsidP="00E9149A">
      <w:pPr>
        <w:jc w:val="both"/>
      </w:pPr>
      <w:r w:rsidRPr="00C36EA4">
        <w:t>Het kan zijn dat u voor uw investeringen vergunningen nodig hebt</w:t>
      </w:r>
      <w:r>
        <w:t>. U kunt dan wel al een subsidieaanvraag doen. In het geval dat uw aanvraag goedgekeurd wordt, maar uw krijgt niet de vergunning die u nodig heeft, moet u de subsidie terugbetalen.</w:t>
      </w:r>
      <w:r w:rsidRPr="00C36EA4">
        <w:t xml:space="preserve"> Mocht u er niet zeker van zijn dat u de vergunningen</w:t>
      </w:r>
      <w:r>
        <w:t xml:space="preserve"> (op tijd) krijgt</w:t>
      </w:r>
      <w:r w:rsidRPr="00C36EA4">
        <w:t xml:space="preserve">, overweeg dan om de aanvraag </w:t>
      </w:r>
      <w:r>
        <w:t>later in te dienen of tijdens een andere aanvraagperiode ('openstelling')</w:t>
      </w:r>
      <w:r w:rsidRPr="00C36EA4">
        <w:t>.</w:t>
      </w:r>
    </w:p>
    <w:p w14:paraId="1DA3ADC1" w14:textId="77777777" w:rsidR="00C36EA4" w:rsidRDefault="00C36EA4" w:rsidP="00E9149A">
      <w:pPr>
        <w:jc w:val="both"/>
      </w:pPr>
    </w:p>
    <w:p w14:paraId="459C452B" w14:textId="71F01B37" w:rsidR="00F3556C" w:rsidRPr="00E9149A" w:rsidRDefault="008F3F0C" w:rsidP="00E9149A">
      <w:pPr>
        <w:pStyle w:val="Heading2"/>
      </w:pPr>
      <w:bookmarkStart w:id="17" w:name="_Toc197529838"/>
      <w:r>
        <w:t>6</w:t>
      </w:r>
      <w:r w:rsidR="00C36EA4" w:rsidRPr="00E9149A">
        <w:t xml:space="preserve">.7 </w:t>
      </w:r>
      <w:r w:rsidR="00F3556C" w:rsidRPr="00E9149A">
        <w:t>Deadline afronding project</w:t>
      </w:r>
      <w:bookmarkEnd w:id="17"/>
    </w:p>
    <w:p w14:paraId="57799A9E" w14:textId="26C9B9D6" w:rsidR="00C36EA4" w:rsidRDefault="00F3556C" w:rsidP="00E9149A">
      <w:pPr>
        <w:jc w:val="both"/>
      </w:pPr>
      <w:r>
        <w:t>Vanaf het moment dat u</w:t>
      </w:r>
      <w:r w:rsidR="006D2EBB">
        <w:t xml:space="preserve">w aanvraag goedgekeurd is, heeft u vijf jaar om uw project af te ronden. Vermoed u dat u langer nodig heeft? We raden u dan aan om uw project aan te passen of op zoek te gaan naar andere subsidie. Als blijkt dat het nu niet gelukt is om het project op tijd af te ronden, moet u de subsidie aan de provincie terugbetalen. </w:t>
      </w:r>
    </w:p>
    <w:p w14:paraId="611B353E" w14:textId="77777777" w:rsidR="00E9149A" w:rsidRDefault="00E9149A" w:rsidP="00E9149A">
      <w:pPr>
        <w:jc w:val="both"/>
      </w:pPr>
    </w:p>
    <w:p w14:paraId="1FBE3BA0" w14:textId="76D57CDB" w:rsidR="00E9149A" w:rsidRDefault="008F3F0C" w:rsidP="00E9149A">
      <w:pPr>
        <w:pStyle w:val="Heading2"/>
      </w:pPr>
      <w:bookmarkStart w:id="18" w:name="_Toc197529839"/>
      <w:r>
        <w:t>6</w:t>
      </w:r>
      <w:r w:rsidR="00E9149A">
        <w:t xml:space="preserve">.8 </w:t>
      </w:r>
      <w:proofErr w:type="spellStart"/>
      <w:r w:rsidR="00E9149A">
        <w:t>Bibob</w:t>
      </w:r>
      <w:proofErr w:type="spellEnd"/>
      <w:r w:rsidR="00E9149A">
        <w:t>-procedure</w:t>
      </w:r>
      <w:bookmarkEnd w:id="18"/>
    </w:p>
    <w:p w14:paraId="56FF286B" w14:textId="2F1F3FDA" w:rsidR="00E9149A" w:rsidRDefault="00E9149A" w:rsidP="00E9149A">
      <w:pPr>
        <w:jc w:val="both"/>
      </w:pPr>
      <w:r>
        <w:t>Om misbruik van de regeling te voorkomen, kan de provincie een '</w:t>
      </w:r>
      <w:proofErr w:type="spellStart"/>
      <w:r>
        <w:t>Bibob</w:t>
      </w:r>
      <w:proofErr w:type="spellEnd"/>
      <w:r>
        <w:t>-onderzoek' doen. '</w:t>
      </w:r>
      <w:proofErr w:type="spellStart"/>
      <w:r>
        <w:t>Bibob</w:t>
      </w:r>
      <w:proofErr w:type="spellEnd"/>
      <w:r>
        <w:t xml:space="preserve">' verwijst naar de Wet bevordering integriteitsbeoordelingen door het openbaar bestuur. </w:t>
      </w:r>
    </w:p>
    <w:p w14:paraId="4649EBB1" w14:textId="70EC7B8E" w:rsidR="00E9149A" w:rsidRDefault="00E9149A" w:rsidP="00E9149A">
      <w:pPr>
        <w:jc w:val="both"/>
      </w:pPr>
      <w:r w:rsidRPr="00E9149A">
        <w:t xml:space="preserve">Deze wet geeft overheidsinstanties (zoals </w:t>
      </w:r>
      <w:r>
        <w:t>de provincie</w:t>
      </w:r>
      <w:r w:rsidRPr="00E9149A">
        <w:t xml:space="preserve">) de mogelijkheid om de achtergrond van bedrijven en personen met wie zij zakendoen, te screenen. Om dit te doen, voeren overheidsinstanties een </w:t>
      </w:r>
      <w:proofErr w:type="spellStart"/>
      <w:r w:rsidRPr="00E9149A">
        <w:t>Bibob</w:t>
      </w:r>
      <w:proofErr w:type="spellEnd"/>
      <w:r w:rsidRPr="00E9149A">
        <w:t xml:space="preserve">-onderzoek uit. Het doel van een </w:t>
      </w:r>
      <w:proofErr w:type="spellStart"/>
      <w:r w:rsidRPr="00E9149A">
        <w:t>Bibob</w:t>
      </w:r>
      <w:proofErr w:type="spellEnd"/>
      <w:r w:rsidRPr="00E9149A">
        <w:t>-onderzoek is het voorkomen dat de overheid onbewust criminaliteit faciliteert, door bijvoorbeeld het verlenen van een vergunning of het verstrekken van een subsidie aan een malafide ondernemer.</w:t>
      </w:r>
    </w:p>
    <w:p w14:paraId="12B2D469" w14:textId="77777777" w:rsidR="00E9149A" w:rsidRDefault="00E9149A" w:rsidP="00E9149A">
      <w:pPr>
        <w:jc w:val="both"/>
      </w:pPr>
    </w:p>
    <w:p w14:paraId="10776E90" w14:textId="74845E1F" w:rsidR="00E9149A" w:rsidRDefault="00E9149A" w:rsidP="00E9149A">
      <w:pPr>
        <w:jc w:val="both"/>
      </w:pPr>
      <w:r>
        <w:t xml:space="preserve">Voor deze regeling geldt dat naar afvalverwerkers sowieso een </w:t>
      </w:r>
      <w:proofErr w:type="spellStart"/>
      <w:r>
        <w:t>Bibob</w:t>
      </w:r>
      <w:proofErr w:type="spellEnd"/>
      <w:r>
        <w:t xml:space="preserve">-onderzoek gedaan wordt. Als u zo'n afvalverwerker bent, moet u een ingevuld </w:t>
      </w:r>
      <w:proofErr w:type="spellStart"/>
      <w:r>
        <w:t>Bibob</w:t>
      </w:r>
      <w:proofErr w:type="spellEnd"/>
      <w:r>
        <w:t xml:space="preserve">-vragenformulier </w:t>
      </w:r>
      <w:r w:rsidR="00C96771">
        <w:t>meesturen</w:t>
      </w:r>
      <w:r>
        <w:t xml:space="preserve"> met uw aanvraag. In alle andere ondernemingen geldt dat dit formulier alleen op navraag van de provincie ingevuld en opgestuurd hoeft te worden. </w:t>
      </w:r>
    </w:p>
    <w:p w14:paraId="5C299B7F" w14:textId="77777777" w:rsidR="00E9149A" w:rsidRDefault="00E9149A" w:rsidP="00E9149A">
      <w:pPr>
        <w:jc w:val="both"/>
      </w:pPr>
    </w:p>
    <w:p w14:paraId="36F375CF" w14:textId="5563BBF1" w:rsidR="008500C6" w:rsidRDefault="008500C6" w:rsidP="00E9149A">
      <w:pPr>
        <w:jc w:val="both"/>
      </w:pPr>
      <w:r w:rsidRPr="008500C6">
        <w:t xml:space="preserve">Als uit het </w:t>
      </w:r>
      <w:proofErr w:type="spellStart"/>
      <w:r w:rsidRPr="008500C6">
        <w:t>Bibob</w:t>
      </w:r>
      <w:proofErr w:type="spellEnd"/>
      <w:r w:rsidRPr="008500C6">
        <w:t xml:space="preserve">-onderzoek geen bijzonderheden naar voren komen, dan is er vanuit de Wet </w:t>
      </w:r>
      <w:proofErr w:type="spellStart"/>
      <w:r w:rsidRPr="008500C6">
        <w:t>Bibob</w:t>
      </w:r>
      <w:proofErr w:type="spellEnd"/>
      <w:r w:rsidRPr="008500C6">
        <w:t xml:space="preserve"> geen bezwaar om de gevraagde vergunning of subsidie te verlenen of om de opdracht te gunnen. De inhoudelijke </w:t>
      </w:r>
      <w:r>
        <w:t>beoordeling</w:t>
      </w:r>
      <w:r w:rsidR="00C96771">
        <w:t xml:space="preserve"> van</w:t>
      </w:r>
      <w:r w:rsidRPr="008500C6">
        <w:t xml:space="preserve"> </w:t>
      </w:r>
      <w:r>
        <w:t xml:space="preserve">uw aanvraag </w:t>
      </w:r>
      <w:r w:rsidRPr="008500C6">
        <w:t>wordt</w:t>
      </w:r>
      <w:r>
        <w:t xml:space="preserve"> verder</w:t>
      </w:r>
      <w:r w:rsidRPr="008500C6">
        <w:t xml:space="preserve"> op de gebruikelijke </w:t>
      </w:r>
      <w:r>
        <w:t>manier</w:t>
      </w:r>
      <w:r w:rsidRPr="008500C6">
        <w:t xml:space="preserve"> afgerond.</w:t>
      </w:r>
    </w:p>
    <w:p w14:paraId="268140C5" w14:textId="77777777" w:rsidR="008500C6" w:rsidRDefault="008500C6" w:rsidP="00E9149A">
      <w:pPr>
        <w:jc w:val="both"/>
      </w:pPr>
    </w:p>
    <w:p w14:paraId="7706CF89" w14:textId="365631F0" w:rsidR="001230A0" w:rsidRDefault="00E9149A" w:rsidP="001230A0">
      <w:pPr>
        <w:jc w:val="both"/>
      </w:pPr>
      <w:r>
        <w:t xml:space="preserve">Een </w:t>
      </w:r>
      <w:proofErr w:type="spellStart"/>
      <w:r>
        <w:t>Bibob</w:t>
      </w:r>
      <w:proofErr w:type="spellEnd"/>
      <w:r>
        <w:t xml:space="preserve">-onderzoek kan ook leiden tot extra voorschriften aan </w:t>
      </w:r>
      <w:r w:rsidR="008500C6">
        <w:t>de</w:t>
      </w:r>
      <w:r>
        <w:t xml:space="preserve"> subsidie</w:t>
      </w:r>
      <w:r w:rsidR="008500C6">
        <w:t xml:space="preserve">, het </w:t>
      </w:r>
      <w:r>
        <w:t>weiger</w:t>
      </w:r>
      <w:r w:rsidR="008500C6">
        <w:t>en</w:t>
      </w:r>
      <w:r>
        <w:t xml:space="preserve"> van </w:t>
      </w:r>
      <w:r w:rsidR="008500C6">
        <w:t xml:space="preserve">de </w:t>
      </w:r>
      <w:r>
        <w:t>subsidie</w:t>
      </w:r>
      <w:r w:rsidR="008500C6">
        <w:t xml:space="preserve"> of h</w:t>
      </w:r>
      <w:r>
        <w:t xml:space="preserve">et intrekken van </w:t>
      </w:r>
      <w:r w:rsidR="008500C6">
        <w:t>de</w:t>
      </w:r>
      <w:r>
        <w:t xml:space="preserve"> subsidi</w:t>
      </w:r>
      <w:r w:rsidR="008500C6">
        <w:t xml:space="preserve">e. </w:t>
      </w:r>
      <w:r w:rsidR="008500C6" w:rsidRPr="008500C6">
        <w:t xml:space="preserve">Voordat de provincie een negatief besluit neemt, </w:t>
      </w:r>
      <w:r w:rsidR="008500C6">
        <w:t>krijgt u de mogelijkheid om daarop te reageren</w:t>
      </w:r>
      <w:r w:rsidR="008500C6" w:rsidRPr="008500C6">
        <w:t>. Deze reactie wordt betrokken bij de uiteindelijke besluitvorming.</w:t>
      </w:r>
      <w:r w:rsidR="001230A0">
        <w:br w:type="page"/>
      </w:r>
    </w:p>
    <w:p w14:paraId="562ACDBF" w14:textId="3566FA84" w:rsidR="000D2D10" w:rsidRDefault="008F3F0C" w:rsidP="008F3F0C">
      <w:pPr>
        <w:pStyle w:val="Heading1"/>
        <w:jc w:val="both"/>
      </w:pPr>
      <w:bookmarkStart w:id="19" w:name="_Toc197529840"/>
      <w:r>
        <w:lastRenderedPageBreak/>
        <w:t xml:space="preserve">7 </w:t>
      </w:r>
      <w:r w:rsidR="00266924">
        <w:t>Aanvra</w:t>
      </w:r>
      <w:r w:rsidR="007D7015">
        <w:t>a</w:t>
      </w:r>
      <w:r w:rsidR="00266924">
        <w:t>g</w:t>
      </w:r>
      <w:r w:rsidR="00B53F9E">
        <w:t xml:space="preserve">, </w:t>
      </w:r>
      <w:r w:rsidR="0039555B">
        <w:t>behandeling</w:t>
      </w:r>
      <w:r w:rsidR="00B53F9E">
        <w:t xml:space="preserve"> en bezwaar</w:t>
      </w:r>
      <w:bookmarkEnd w:id="19"/>
    </w:p>
    <w:p w14:paraId="24E22A30" w14:textId="489D0150" w:rsidR="006B739A" w:rsidRDefault="008F3F0C" w:rsidP="00E9149A">
      <w:pPr>
        <w:pStyle w:val="Heading2"/>
        <w:ind w:left="0" w:firstLine="0"/>
      </w:pPr>
      <w:bookmarkStart w:id="20" w:name="_Toc197529841"/>
      <w:r>
        <w:t>7</w:t>
      </w:r>
      <w:r w:rsidR="003F7F01">
        <w:t xml:space="preserve">.1 </w:t>
      </w:r>
      <w:r w:rsidR="00266924">
        <w:t>Aanvraag voorbereiden</w:t>
      </w:r>
      <w:bookmarkEnd w:id="20"/>
    </w:p>
    <w:p w14:paraId="5EA6C83F" w14:textId="536C1F65" w:rsidR="00582B19" w:rsidRDefault="005D75F6" w:rsidP="00E9149A">
      <w:pPr>
        <w:jc w:val="both"/>
      </w:pPr>
      <w:r>
        <w:t xml:space="preserve">Bent u van plan een aanvraag te gaan doen? Controleer dan eerst of u </w:t>
      </w:r>
      <w:r w:rsidR="006B739A">
        <w:t>tot de doelgroep</w:t>
      </w:r>
      <w:r>
        <w:t xml:space="preserve"> behoort. Wanneer dat het geval is, </w:t>
      </w:r>
      <w:r w:rsidR="006B739A">
        <w:t>kunt u uw aanvraag voorbereiden.</w:t>
      </w:r>
      <w:r w:rsidR="00582B19">
        <w:t xml:space="preserve"> We adviseren om dat stap voor stap te doen. Hieronder lichten we de stappen toe.</w:t>
      </w:r>
    </w:p>
    <w:p w14:paraId="2AC81590" w14:textId="77777777" w:rsidR="001B5348" w:rsidRDefault="001B5348" w:rsidP="00E9149A">
      <w:pPr>
        <w:jc w:val="both"/>
      </w:pPr>
    </w:p>
    <w:p w14:paraId="3C322E7F" w14:textId="77777777" w:rsidR="00503C6F" w:rsidRDefault="001B5348" w:rsidP="00E9149A">
      <w:pPr>
        <w:jc w:val="both"/>
      </w:pPr>
      <w:r>
        <w:t>Het is goed om te weten dat u het aanvraag proces zelf kunt doorlopen, maar daar ook hulp bij kan vragen van een tussenpersoon. Deze 'intermediair' kan (een deel van) het aanvraagproces voor u uit handen nemen.</w:t>
      </w:r>
      <w:r w:rsidR="00E4763D">
        <w:t xml:space="preserve"> </w:t>
      </w:r>
      <w:r w:rsidR="00E4763D" w:rsidRPr="00503C6F">
        <w:t>Als u hier gebruik van maakt, vult het machtigingsformulier in en stuurt u deze mee met uw aanvraag.</w:t>
      </w:r>
      <w:r w:rsidRPr="00503C6F">
        <w:t xml:space="preserve"> </w:t>
      </w:r>
      <w:r w:rsidR="00503C6F">
        <w:t xml:space="preserve">Dit formulier vindt u op de aanvraagpagina. </w:t>
      </w:r>
    </w:p>
    <w:p w14:paraId="545ACE8A" w14:textId="77777777" w:rsidR="00503C6F" w:rsidRDefault="00503C6F" w:rsidP="00E9149A">
      <w:pPr>
        <w:jc w:val="both"/>
      </w:pPr>
    </w:p>
    <w:p w14:paraId="0B1DACE1" w14:textId="7C044076" w:rsidR="001B5348" w:rsidRDefault="001B5348" w:rsidP="00E9149A">
      <w:pPr>
        <w:jc w:val="both"/>
      </w:pPr>
      <w:r w:rsidRPr="00503C6F">
        <w:t>Houd er rekening mee dat</w:t>
      </w:r>
      <w:r w:rsidR="008D75B5" w:rsidRPr="00503C6F">
        <w:t xml:space="preserve"> u de eventuele </w:t>
      </w:r>
      <w:r w:rsidRPr="00503C6F">
        <w:t>kosten voor de intermediair zelf moet betalen.</w:t>
      </w:r>
      <w:r w:rsidR="00503C6F">
        <w:t xml:space="preserve"> Eventueel kunt u een aanvraag doen bij de deskundigenregeling: </w:t>
      </w:r>
      <w:hyperlink r:id="rId12" w:history="1">
        <w:r w:rsidR="00503C6F" w:rsidRPr="004C01C4">
          <w:rPr>
            <w:rStyle w:val="Hyperlink"/>
          </w:rPr>
          <w:t>https://www.provinciegroningen.nl/subsidies/werken-en-ondernemen/deskundigenkosten-mkb-programma/</w:t>
        </w:r>
      </w:hyperlink>
      <w:r w:rsidR="00503C6F">
        <w:t>.</w:t>
      </w:r>
    </w:p>
    <w:p w14:paraId="124C959F" w14:textId="77777777" w:rsidR="00582B19" w:rsidRDefault="00582B19" w:rsidP="00E9149A">
      <w:pPr>
        <w:jc w:val="both"/>
      </w:pPr>
    </w:p>
    <w:p w14:paraId="76AF3C05" w14:textId="62B50786" w:rsidR="00582B19" w:rsidRPr="006D2EBB" w:rsidRDefault="00582B19" w:rsidP="00E9149A">
      <w:pPr>
        <w:pStyle w:val="Heading3"/>
      </w:pPr>
      <w:bookmarkStart w:id="21" w:name="_Toc197529842"/>
      <w:r w:rsidRPr="006D2EBB">
        <w:t xml:space="preserve">Stap 1: </w:t>
      </w:r>
      <w:r w:rsidR="00B836A0">
        <w:t>P</w:t>
      </w:r>
      <w:r w:rsidRPr="006D2EBB">
        <w:t>roject uitwerken</w:t>
      </w:r>
      <w:bookmarkEnd w:id="21"/>
    </w:p>
    <w:p w14:paraId="567C462C" w14:textId="7655FE8A" w:rsidR="00582B19" w:rsidRDefault="00582B19" w:rsidP="00E9149A">
      <w:pPr>
        <w:jc w:val="both"/>
      </w:pPr>
      <w:r>
        <w:t xml:space="preserve">Bedenk wat het doel van uw project is. Welk eindresultaat wilt u bereiken? Vervolgens bedenkt u welke investeringen nodig zijn om uw doel of eindresultaat te halen en of deze investeringen vallen binnen de subsidiabele activiteiten (hoofdstuk 3). </w:t>
      </w:r>
    </w:p>
    <w:p w14:paraId="6A2E5705" w14:textId="77777777" w:rsidR="00582B19" w:rsidRDefault="00582B19" w:rsidP="00E9149A">
      <w:pPr>
        <w:jc w:val="both"/>
      </w:pPr>
    </w:p>
    <w:p w14:paraId="725B57D6" w14:textId="281B004B" w:rsidR="00582B19" w:rsidRDefault="00582B19" w:rsidP="00E9149A">
      <w:pPr>
        <w:jc w:val="both"/>
      </w:pPr>
      <w:r>
        <w:t xml:space="preserve">Als u weet welke investeringen nodig zijn, kunt u offertes aanvragen bij bijvoorbeeld aannemers of leveranciers. </w:t>
      </w:r>
      <w:r w:rsidR="00956A0C">
        <w:t>U mag pas starten met de uitvoering van uw project, wanneer uw aanvraag goedgekeurd is. Wacht daarom met het ondertekenen van de offertes totdat de provincie Groningen uw aanvraag behandeld heeft.</w:t>
      </w:r>
    </w:p>
    <w:p w14:paraId="1CD7CB49" w14:textId="77777777" w:rsidR="00F3556C" w:rsidRDefault="00F3556C" w:rsidP="00E9149A">
      <w:pPr>
        <w:jc w:val="both"/>
      </w:pPr>
    </w:p>
    <w:p w14:paraId="6492B0E7" w14:textId="34F7DEC0" w:rsidR="00F3556C" w:rsidRDefault="00F3556C" w:rsidP="00E9149A">
      <w:pPr>
        <w:jc w:val="both"/>
      </w:pPr>
      <w:r>
        <w:t xml:space="preserve">Verder is het belangrijk dat u weet of u vergunningen nodig heeft voor uw project en hoeveel tijd u nodig heeft om uw project af te ronden. Waarom dit belangrijk is en waar u rekening mee moet houden, leest </w:t>
      </w:r>
      <w:r w:rsidRPr="008F3F0C">
        <w:t xml:space="preserve">u in paragraaf </w:t>
      </w:r>
      <w:r w:rsidR="008F3F0C" w:rsidRPr="008F3F0C">
        <w:t>6</w:t>
      </w:r>
      <w:r w:rsidRPr="008F3F0C">
        <w:t xml:space="preserve">.6 en </w:t>
      </w:r>
      <w:r w:rsidR="008F3F0C" w:rsidRPr="008F3F0C">
        <w:t>6</w:t>
      </w:r>
      <w:r w:rsidRPr="008F3F0C">
        <w:t>.7</w:t>
      </w:r>
      <w:r w:rsidR="00503C6F" w:rsidRPr="008F3F0C">
        <w:t xml:space="preserve"> van deze handleiding</w:t>
      </w:r>
      <w:r w:rsidRPr="008F3F0C">
        <w:t>.</w:t>
      </w:r>
    </w:p>
    <w:p w14:paraId="57D686FE" w14:textId="77777777" w:rsidR="006D2EBB" w:rsidRDefault="006D2EBB" w:rsidP="00E9149A">
      <w:pPr>
        <w:jc w:val="both"/>
      </w:pPr>
    </w:p>
    <w:p w14:paraId="5EA936B2" w14:textId="75063994" w:rsidR="006D2EBB" w:rsidRPr="008F3F0C" w:rsidRDefault="006D2EBB" w:rsidP="008F3F0C">
      <w:pPr>
        <w:pStyle w:val="Heading3"/>
      </w:pPr>
      <w:bookmarkStart w:id="22" w:name="_Toc197529843"/>
      <w:r w:rsidRPr="008F3F0C">
        <w:t xml:space="preserve">Stap 2: </w:t>
      </w:r>
      <w:r w:rsidR="00BA437B">
        <w:t>Investeringsplan</w:t>
      </w:r>
      <w:r w:rsidRPr="008F3F0C">
        <w:t xml:space="preserve"> maken</w:t>
      </w:r>
      <w:bookmarkEnd w:id="22"/>
    </w:p>
    <w:p w14:paraId="736F607A" w14:textId="40BE7405" w:rsidR="001B5348" w:rsidRDefault="006D2EBB" w:rsidP="00E9149A">
      <w:pPr>
        <w:jc w:val="both"/>
      </w:pPr>
      <w:r>
        <w:t xml:space="preserve">Wanneer u uw plan uitgewerkt heeft, kunt u een </w:t>
      </w:r>
      <w:r w:rsidR="00BA437B">
        <w:t>investeringsplan</w:t>
      </w:r>
      <w:r>
        <w:t xml:space="preserve"> opstellen. </w:t>
      </w:r>
      <w:r w:rsidR="001B5348">
        <w:t xml:space="preserve">Dit kunt u zelf doen of laten doen door een accountant. </w:t>
      </w:r>
    </w:p>
    <w:p w14:paraId="15557BE1" w14:textId="77777777" w:rsidR="001B5348" w:rsidRDefault="001B5348" w:rsidP="00E9149A">
      <w:pPr>
        <w:jc w:val="both"/>
      </w:pPr>
    </w:p>
    <w:p w14:paraId="4CDC515E" w14:textId="24A43C15" w:rsidR="001B5348" w:rsidRDefault="001B5348" w:rsidP="00E9149A">
      <w:pPr>
        <w:jc w:val="both"/>
      </w:pPr>
      <w:r>
        <w:t xml:space="preserve">Wanneer u zelf uw </w:t>
      </w:r>
      <w:r w:rsidR="00BA437B">
        <w:t>investeringsplan</w:t>
      </w:r>
      <w:r>
        <w:t xml:space="preserve"> </w:t>
      </w:r>
      <w:r w:rsidR="007A6F5D">
        <w:t>maakt</w:t>
      </w:r>
      <w:r>
        <w:t xml:space="preserve">, gebruikt u het Excelformulier dat u vindt op </w:t>
      </w:r>
      <w:hyperlink r:id="rId13" w:history="1">
        <w:r w:rsidR="008F3F0C" w:rsidRPr="008F3F0C">
          <w:rPr>
            <w:rStyle w:val="Hyperlink"/>
          </w:rPr>
          <w:t>https://www.provinciegroningen.nl/investeringsregeling-van-het-mkb-programma</w:t>
        </w:r>
      </w:hyperlink>
      <w:r>
        <w:t xml:space="preserve">. In het formulier geeft u aan welke investeringen u gaat doen en wat de kosten daarvan zijn. </w:t>
      </w:r>
      <w:r w:rsidR="005A7C2A">
        <w:t xml:space="preserve">Het </w:t>
      </w:r>
      <w:r w:rsidR="00B80827">
        <w:t>investeringsplan</w:t>
      </w:r>
      <w:r w:rsidR="005A7C2A">
        <w:t xml:space="preserve"> </w:t>
      </w:r>
      <w:r w:rsidR="00E4763D">
        <w:t xml:space="preserve">lijkt </w:t>
      </w:r>
      <w:r w:rsidR="005A7C2A">
        <w:t xml:space="preserve">op de rekenvoorbeelden zoals die </w:t>
      </w:r>
      <w:r w:rsidR="005A7C2A" w:rsidRPr="008F3F0C">
        <w:t xml:space="preserve">in paragraaf </w:t>
      </w:r>
      <w:r w:rsidR="008F3F0C" w:rsidRPr="008F3F0C">
        <w:t>5</w:t>
      </w:r>
      <w:r w:rsidR="005A7C2A" w:rsidRPr="008F3F0C">
        <w:t xml:space="preserve">.2 </w:t>
      </w:r>
      <w:r w:rsidR="00503C6F" w:rsidRPr="008F3F0C">
        <w:t xml:space="preserve">van deze handleiding </w:t>
      </w:r>
      <w:r w:rsidR="005A7C2A">
        <w:t xml:space="preserve">staan. </w:t>
      </w:r>
      <w:r>
        <w:t xml:space="preserve">In het formulier staan toelichtingen die u helpen bij het invullen. </w:t>
      </w:r>
    </w:p>
    <w:p w14:paraId="2AC0755D" w14:textId="77777777" w:rsidR="005A7C2A" w:rsidRDefault="005A7C2A" w:rsidP="00E9149A">
      <w:pPr>
        <w:jc w:val="both"/>
      </w:pPr>
    </w:p>
    <w:p w14:paraId="5BD75FF9" w14:textId="3CD479B9" w:rsidR="005A7C2A" w:rsidRDefault="007A6F5D" w:rsidP="00E9149A">
      <w:pPr>
        <w:jc w:val="both"/>
      </w:pPr>
      <w:r>
        <w:t xml:space="preserve">Wanneer uw accountant het </w:t>
      </w:r>
      <w:r w:rsidR="00BA437B">
        <w:t>investeringsplan</w:t>
      </w:r>
      <w:r>
        <w:t xml:space="preserve"> maakt, mag die afwijken van het Excelformulier. Wel moet minimaal alle informatie die in het formulier ingevuld moet worden, door de accountant aangeleverd worden. Wanneer een accountant uw </w:t>
      </w:r>
      <w:r w:rsidR="00BA437B">
        <w:t>investeringsplan</w:t>
      </w:r>
      <w:r>
        <w:t xml:space="preserve"> maakt, hoeft u geen jaarcijfers mee te sturen bij uw aanvraag.</w:t>
      </w:r>
    </w:p>
    <w:p w14:paraId="442304EC" w14:textId="36AE8018" w:rsidR="007A6F5D" w:rsidRDefault="007A6F5D" w:rsidP="008F3F0C">
      <w:pPr>
        <w:pStyle w:val="Heading3"/>
      </w:pPr>
      <w:bookmarkStart w:id="23" w:name="_Toc197529844"/>
      <w:r>
        <w:lastRenderedPageBreak/>
        <w:t>Stap 3: Overige documenten</w:t>
      </w:r>
      <w:bookmarkEnd w:id="23"/>
    </w:p>
    <w:p w14:paraId="1F360C79" w14:textId="7B67854B" w:rsidR="000A5120" w:rsidRDefault="00B836A0" w:rsidP="00E9149A">
      <w:pPr>
        <w:jc w:val="both"/>
      </w:pPr>
      <w:r>
        <w:t>Hierboven noemden we al</w:t>
      </w:r>
      <w:r w:rsidR="00E4763D">
        <w:t xml:space="preserve"> het </w:t>
      </w:r>
      <w:r w:rsidR="00BA437B">
        <w:t>investeringsplan</w:t>
      </w:r>
      <w:r w:rsidR="00E4763D">
        <w:t>, uw jaarcijfers en het machtigingsformulier</w:t>
      </w:r>
      <w:r>
        <w:t>.</w:t>
      </w:r>
      <w:r w:rsidR="00E4763D">
        <w:t xml:space="preserve"> </w:t>
      </w:r>
      <w:r>
        <w:t xml:space="preserve">Er </w:t>
      </w:r>
      <w:r w:rsidR="00E4763D">
        <w:t xml:space="preserve">zijn er meer documenten die u moet inleveren bij uw aanvraag. Hieronder staat de volledige lijst van formulieren die u </w:t>
      </w:r>
      <w:r w:rsidR="001333F3">
        <w:t xml:space="preserve">(eventueel) </w:t>
      </w:r>
      <w:r w:rsidR="00E4763D">
        <w:t>moet</w:t>
      </w:r>
      <w:r w:rsidR="00753721">
        <w:t xml:space="preserve"> invullen en</w:t>
      </w:r>
      <w:r w:rsidR="00E4763D">
        <w:t xml:space="preserve"> inleveren.</w:t>
      </w:r>
      <w:r w:rsidR="008F3F0C">
        <w:t xml:space="preserve"> Alle formats vindt u op </w:t>
      </w:r>
      <w:hyperlink r:id="rId14" w:history="1">
        <w:r w:rsidR="008F3F0C" w:rsidRPr="008F3F0C">
          <w:rPr>
            <w:rStyle w:val="Hyperlink"/>
          </w:rPr>
          <w:t>https://www.provinciegroningen.nl/investeringsregeling-van-het-mkb-programma</w:t>
        </w:r>
      </w:hyperlink>
      <w:r w:rsidR="008F3F0C">
        <w:t>.</w:t>
      </w:r>
    </w:p>
    <w:p w14:paraId="324A5689" w14:textId="77777777" w:rsidR="00E4763D" w:rsidRDefault="00E4763D" w:rsidP="00E9149A">
      <w:pPr>
        <w:jc w:val="both"/>
      </w:pPr>
    </w:p>
    <w:p w14:paraId="67314A5D" w14:textId="48E618B9" w:rsidR="000A5120" w:rsidRPr="00325855" w:rsidRDefault="000A5120" w:rsidP="00D0423F">
      <w:pPr>
        <w:pStyle w:val="ListParagraph"/>
        <w:numPr>
          <w:ilvl w:val="0"/>
          <w:numId w:val="34"/>
        </w:numPr>
        <w:jc w:val="both"/>
      </w:pPr>
      <w:r w:rsidRPr="00325855">
        <w:t>Mkb-verklaring;</w:t>
      </w:r>
    </w:p>
    <w:p w14:paraId="772126AB" w14:textId="739358D8" w:rsidR="000A5120" w:rsidRPr="00325855" w:rsidRDefault="000A5120" w:rsidP="00D0423F">
      <w:pPr>
        <w:pStyle w:val="ListParagraph"/>
        <w:numPr>
          <w:ilvl w:val="0"/>
          <w:numId w:val="35"/>
        </w:numPr>
        <w:jc w:val="both"/>
      </w:pPr>
      <w:r w:rsidRPr="00325855">
        <w:t>De-minimisverklaring;</w:t>
      </w:r>
    </w:p>
    <w:p w14:paraId="66436A89" w14:textId="5D377C2E" w:rsidR="000A5120" w:rsidRPr="00325855" w:rsidRDefault="000A5120" w:rsidP="00D0423F">
      <w:pPr>
        <w:pStyle w:val="ListParagraph"/>
        <w:numPr>
          <w:ilvl w:val="0"/>
          <w:numId w:val="36"/>
        </w:numPr>
        <w:jc w:val="both"/>
      </w:pPr>
      <w:r w:rsidRPr="00325855">
        <w:t>Offertes of prijsopgaven van alle onderdelen van het investeringsproject</w:t>
      </w:r>
    </w:p>
    <w:p w14:paraId="0DF12E9E" w14:textId="5E57B26E" w:rsidR="000A5120" w:rsidRPr="00325855" w:rsidRDefault="000A5120" w:rsidP="00E9149A">
      <w:pPr>
        <w:pStyle w:val="ListParagraph"/>
        <w:numPr>
          <w:ilvl w:val="1"/>
          <w:numId w:val="7"/>
        </w:numPr>
        <w:jc w:val="both"/>
      </w:pPr>
      <w:r w:rsidRPr="00325855">
        <w:t>Let op: Houd er rekening mee dat u niet op een later moment nog een aanvraag kunt indienen om meer subsidie te ontvangen uit deze regeling. We raden daarom aan om te begroten op basis van actuele offertes.</w:t>
      </w:r>
    </w:p>
    <w:p w14:paraId="3788AC62" w14:textId="77777777" w:rsidR="0005666A" w:rsidRPr="00325855" w:rsidRDefault="00753721" w:rsidP="00D0423F">
      <w:pPr>
        <w:pStyle w:val="ListParagraph"/>
        <w:numPr>
          <w:ilvl w:val="0"/>
          <w:numId w:val="37"/>
        </w:numPr>
        <w:jc w:val="both"/>
      </w:pPr>
      <w:r w:rsidRPr="00325855">
        <w:t>Meerjarenbegroting</w:t>
      </w:r>
    </w:p>
    <w:p w14:paraId="447C0499" w14:textId="42CAFA28" w:rsidR="0005666A" w:rsidRPr="001333F3" w:rsidRDefault="0005666A" w:rsidP="001333F3">
      <w:pPr>
        <w:pStyle w:val="paragraph"/>
        <w:numPr>
          <w:ilvl w:val="0"/>
          <w:numId w:val="26"/>
        </w:numPr>
        <w:spacing w:before="0" w:beforeAutospacing="0" w:after="0" w:afterAutospacing="0"/>
        <w:ind w:left="1440" w:firstLine="0"/>
        <w:textAlignment w:val="baseline"/>
        <w:rPr>
          <w:rFonts w:ascii="Lato" w:hAnsi="Lato" w:cs="Arial"/>
          <w:sz w:val="22"/>
          <w:szCs w:val="22"/>
        </w:rPr>
      </w:pPr>
      <w:r w:rsidRPr="00325855">
        <w:rPr>
          <w:rStyle w:val="normaltextrun"/>
          <w:rFonts w:ascii="Lato" w:eastAsiaTheme="majorEastAsia" w:hAnsi="Lato" w:cs="Arial"/>
          <w:sz w:val="22"/>
          <w:szCs w:val="22"/>
        </w:rPr>
        <w:t>Accountant:</w:t>
      </w:r>
      <w:r w:rsidRPr="00325855">
        <w:rPr>
          <w:rStyle w:val="eop"/>
          <w:rFonts w:ascii="Lato" w:eastAsiaTheme="majorEastAsia" w:hAnsi="Lato" w:cs="Arial"/>
          <w:sz w:val="22"/>
          <w:szCs w:val="22"/>
        </w:rPr>
        <w:t> </w:t>
      </w:r>
      <w:r w:rsidRPr="001333F3">
        <w:rPr>
          <w:rStyle w:val="normaltextrun"/>
          <w:rFonts w:ascii="Lato" w:eastAsiaTheme="majorEastAsia" w:hAnsi="Lato" w:cs="Arial"/>
          <w:sz w:val="22"/>
          <w:szCs w:val="22"/>
        </w:rPr>
        <w:t>Een begroting voor de aankomende drie jaar. Uw accountant gebruikt hiervoor uw financiële jaarcijfers (balans of IB-aangifte). U hoeft deze cijfers niet meer zelf aan te leveren.</w:t>
      </w:r>
      <w:r w:rsidRPr="001333F3">
        <w:rPr>
          <w:rStyle w:val="eop"/>
          <w:rFonts w:ascii="Lato" w:eastAsiaTheme="majorEastAsia" w:hAnsi="Lato" w:cs="Arial"/>
          <w:sz w:val="22"/>
          <w:szCs w:val="22"/>
        </w:rPr>
        <w:t> </w:t>
      </w:r>
    </w:p>
    <w:p w14:paraId="64C93C05" w14:textId="1ED4DC83" w:rsidR="0005666A" w:rsidRPr="00325855" w:rsidRDefault="0005666A" w:rsidP="0005666A">
      <w:pPr>
        <w:pStyle w:val="paragraph"/>
        <w:numPr>
          <w:ilvl w:val="0"/>
          <w:numId w:val="28"/>
        </w:numPr>
        <w:spacing w:before="0" w:beforeAutospacing="0" w:after="0" w:afterAutospacing="0"/>
        <w:ind w:left="1440" w:firstLine="0"/>
        <w:textAlignment w:val="baseline"/>
        <w:rPr>
          <w:rFonts w:ascii="Lato" w:hAnsi="Lato" w:cs="Arial"/>
          <w:sz w:val="22"/>
          <w:szCs w:val="22"/>
        </w:rPr>
      </w:pPr>
      <w:r w:rsidRPr="00325855">
        <w:rPr>
          <w:rStyle w:val="normaltextrun"/>
          <w:rFonts w:ascii="Lato" w:eastAsiaTheme="majorEastAsia" w:hAnsi="Lato" w:cs="Arial"/>
          <w:sz w:val="22"/>
          <w:szCs w:val="22"/>
        </w:rPr>
        <w:t>Zelf</w:t>
      </w:r>
      <w:r w:rsidR="00670DF7">
        <w:rPr>
          <w:rStyle w:val="normaltextrun"/>
          <w:rFonts w:ascii="Lato" w:eastAsiaTheme="majorEastAsia" w:hAnsi="Lato" w:cs="Arial"/>
          <w:sz w:val="22"/>
          <w:szCs w:val="22"/>
        </w:rPr>
        <w:t xml:space="preserve"> of intermediair</w:t>
      </w:r>
      <w:r w:rsidRPr="00325855">
        <w:rPr>
          <w:rStyle w:val="normaltextrun"/>
          <w:rFonts w:ascii="Lato" w:eastAsiaTheme="majorEastAsia" w:hAnsi="Lato" w:cs="Arial"/>
          <w:sz w:val="22"/>
          <w:szCs w:val="22"/>
        </w:rPr>
        <w:t>: </w:t>
      </w:r>
      <w:r w:rsidRPr="00325855">
        <w:rPr>
          <w:rStyle w:val="eop"/>
          <w:rFonts w:ascii="Lato" w:eastAsiaTheme="majorEastAsia" w:hAnsi="Lato" w:cs="Arial"/>
          <w:sz w:val="22"/>
          <w:szCs w:val="22"/>
        </w:rPr>
        <w:t> </w:t>
      </w:r>
    </w:p>
    <w:p w14:paraId="55E2D8A0" w14:textId="30364332" w:rsidR="00A14BA3" w:rsidRPr="00A14BA3" w:rsidRDefault="0005666A" w:rsidP="00A14BA3">
      <w:pPr>
        <w:pStyle w:val="paragraph"/>
        <w:numPr>
          <w:ilvl w:val="0"/>
          <w:numId w:val="29"/>
        </w:numPr>
        <w:spacing w:before="0" w:beforeAutospacing="0" w:after="0" w:afterAutospacing="0"/>
        <w:ind w:left="2160" w:firstLine="0"/>
        <w:textAlignment w:val="baseline"/>
        <w:rPr>
          <w:rStyle w:val="eop"/>
          <w:rFonts w:ascii="Lato" w:hAnsi="Lato" w:cs="Arial"/>
          <w:sz w:val="22"/>
          <w:szCs w:val="22"/>
        </w:rPr>
      </w:pPr>
      <w:r w:rsidRPr="00325855">
        <w:rPr>
          <w:rStyle w:val="normaltextrun"/>
          <w:rFonts w:ascii="Lato" w:eastAsiaTheme="majorEastAsia" w:hAnsi="Lato" w:cs="Arial"/>
          <w:sz w:val="22"/>
          <w:szCs w:val="22"/>
        </w:rPr>
        <w:t xml:space="preserve">Een begroting voor de aankomende drie jaar. Neem hierin in ieder geval uw inkomsten, uitgaven en afschrijvingen op. Hieruit moet blijken dat dat de investering leidt tot een positieve kasstroom van de </w:t>
      </w:r>
      <w:r w:rsidRPr="00A14BA3">
        <w:rPr>
          <w:rStyle w:val="normaltextrun"/>
          <w:rFonts w:ascii="Lato" w:eastAsiaTheme="majorEastAsia" w:hAnsi="Lato" w:cs="Arial"/>
          <w:sz w:val="22"/>
          <w:szCs w:val="22"/>
        </w:rPr>
        <w:t>onderneming. U kunt hiervoor het format van de provincie gebruiken.</w:t>
      </w:r>
      <w:r w:rsidR="00A14BA3">
        <w:rPr>
          <w:rStyle w:val="normaltextrun"/>
          <w:rFonts w:ascii="Lato" w:eastAsiaTheme="majorEastAsia" w:hAnsi="Lato" w:cs="Arial"/>
          <w:sz w:val="22"/>
          <w:szCs w:val="22"/>
        </w:rPr>
        <w:t xml:space="preserve"> Dit format vindt u op onze website.</w:t>
      </w:r>
      <w:r w:rsidRPr="00A14BA3">
        <w:rPr>
          <w:rStyle w:val="eop"/>
          <w:rFonts w:ascii="Lato" w:eastAsiaTheme="majorEastAsia" w:hAnsi="Lato" w:cs="Arial"/>
          <w:sz w:val="22"/>
          <w:szCs w:val="22"/>
        </w:rPr>
        <w:t> </w:t>
      </w:r>
      <w:bookmarkStart w:id="24" w:name="_Hlk200102568"/>
    </w:p>
    <w:p w14:paraId="2E50E5F3" w14:textId="589424B7" w:rsidR="00A14BA3" w:rsidRPr="00A14BA3" w:rsidRDefault="0005666A" w:rsidP="00A14BA3">
      <w:pPr>
        <w:pStyle w:val="paragraph"/>
        <w:numPr>
          <w:ilvl w:val="0"/>
          <w:numId w:val="29"/>
        </w:numPr>
        <w:spacing w:before="0" w:beforeAutospacing="0" w:after="0" w:afterAutospacing="0"/>
        <w:ind w:left="2160" w:firstLine="0"/>
        <w:textAlignment w:val="baseline"/>
        <w:rPr>
          <w:rStyle w:val="normaltextrun"/>
          <w:rFonts w:ascii="Lato" w:hAnsi="Lato" w:cs="Arial"/>
          <w:sz w:val="22"/>
          <w:szCs w:val="22"/>
        </w:rPr>
      </w:pPr>
      <w:r w:rsidRPr="00A14BA3">
        <w:rPr>
          <w:rStyle w:val="normaltextrun"/>
          <w:rFonts w:ascii="Lato" w:eastAsiaTheme="majorEastAsia" w:hAnsi="Lato" w:cs="Arial"/>
          <w:sz w:val="22"/>
          <w:szCs w:val="22"/>
        </w:rPr>
        <w:t xml:space="preserve">Let op: </w:t>
      </w:r>
      <w:bookmarkEnd w:id="24"/>
      <w:r w:rsidR="00A14BA3">
        <w:rPr>
          <w:rStyle w:val="normaltextrun"/>
          <w:rFonts w:ascii="Lato" w:eastAsiaTheme="majorEastAsia" w:hAnsi="Lato" w:cs="Arial"/>
          <w:sz w:val="22"/>
          <w:szCs w:val="22"/>
        </w:rPr>
        <w:t>Stelt u zelf of uw intermediair uw begroting op? Stuur dan ook uw</w:t>
      </w:r>
      <w:r w:rsidR="00A14BA3" w:rsidRPr="00A14BA3">
        <w:rPr>
          <w:rStyle w:val="normaltextrun"/>
          <w:rFonts w:ascii="Lato" w:eastAsiaTheme="majorEastAsia" w:hAnsi="Lato" w:cs="Arial"/>
          <w:sz w:val="22"/>
          <w:szCs w:val="22"/>
        </w:rPr>
        <w:t xml:space="preserve"> meest recent</w:t>
      </w:r>
      <w:r w:rsidR="00A14BA3">
        <w:rPr>
          <w:rStyle w:val="normaltextrun"/>
          <w:rFonts w:ascii="Lato" w:eastAsiaTheme="majorEastAsia" w:hAnsi="Lato" w:cs="Arial"/>
          <w:sz w:val="22"/>
          <w:szCs w:val="22"/>
        </w:rPr>
        <w:t xml:space="preserve"> </w:t>
      </w:r>
      <w:r w:rsidR="00A14BA3" w:rsidRPr="00A14BA3">
        <w:rPr>
          <w:rStyle w:val="normaltextrun"/>
          <w:rFonts w:ascii="Lato" w:eastAsiaTheme="majorEastAsia" w:hAnsi="Lato" w:cs="Arial"/>
          <w:sz w:val="22"/>
          <w:szCs w:val="22"/>
        </w:rPr>
        <w:t>vastgestelde jaarcijfers (inclusief balans</w:t>
      </w:r>
      <w:r w:rsidR="00A14BA3">
        <w:rPr>
          <w:rStyle w:val="normaltextrun"/>
          <w:rFonts w:ascii="Lato" w:eastAsiaTheme="majorEastAsia" w:hAnsi="Lato" w:cs="Arial"/>
          <w:sz w:val="22"/>
          <w:szCs w:val="22"/>
        </w:rPr>
        <w:t xml:space="preserve"> en niet ouder dan 2 jaar</w:t>
      </w:r>
      <w:r w:rsidR="00A14BA3" w:rsidRPr="00A14BA3">
        <w:rPr>
          <w:rStyle w:val="normaltextrun"/>
          <w:rFonts w:ascii="Lato" w:eastAsiaTheme="majorEastAsia" w:hAnsi="Lato" w:cs="Arial"/>
          <w:sz w:val="22"/>
          <w:szCs w:val="22"/>
        </w:rPr>
        <w:t>) van uw onderneming</w:t>
      </w:r>
      <w:r w:rsidR="00A14BA3">
        <w:rPr>
          <w:rStyle w:val="normaltextrun"/>
          <w:rFonts w:ascii="Lato" w:eastAsiaTheme="majorEastAsia" w:hAnsi="Lato" w:cs="Arial"/>
          <w:sz w:val="22"/>
          <w:szCs w:val="22"/>
        </w:rPr>
        <w:t xml:space="preserve"> mee</w:t>
      </w:r>
      <w:r w:rsidR="00A14BA3" w:rsidRPr="00A14BA3">
        <w:rPr>
          <w:rStyle w:val="normaltextrun"/>
          <w:rFonts w:ascii="Lato" w:eastAsiaTheme="majorEastAsia" w:hAnsi="Lato" w:cs="Arial"/>
          <w:sz w:val="22"/>
          <w:szCs w:val="22"/>
        </w:rPr>
        <w:t xml:space="preserve">. Als er geen jaarcijfers aanwezig </w:t>
      </w:r>
      <w:r w:rsidR="00A14BA3">
        <w:rPr>
          <w:rStyle w:val="normaltextrun"/>
          <w:rFonts w:ascii="Lato" w:eastAsiaTheme="majorEastAsia" w:hAnsi="Lato" w:cs="Arial"/>
          <w:sz w:val="22"/>
          <w:szCs w:val="22"/>
        </w:rPr>
        <w:t>zijn, dan levert u uw</w:t>
      </w:r>
      <w:r w:rsidR="00A14BA3" w:rsidRPr="00A14BA3">
        <w:rPr>
          <w:rStyle w:val="normaltextrun"/>
          <w:rFonts w:ascii="Lato" w:eastAsiaTheme="majorEastAsia" w:hAnsi="Lato" w:cs="Arial"/>
          <w:sz w:val="22"/>
          <w:szCs w:val="22"/>
        </w:rPr>
        <w:t xml:space="preserve"> </w:t>
      </w:r>
      <w:r w:rsidR="00A14BA3" w:rsidRPr="00A14BA3">
        <w:rPr>
          <w:rStyle w:val="normaltextrun"/>
          <w:rFonts w:ascii="Lato" w:eastAsiaTheme="majorEastAsia" w:hAnsi="Lato" w:cs="Arial"/>
          <w:b/>
          <w:bCs/>
          <w:sz w:val="22"/>
          <w:szCs w:val="22"/>
        </w:rPr>
        <w:t>twee</w:t>
      </w:r>
      <w:r w:rsidR="00A14BA3">
        <w:rPr>
          <w:rStyle w:val="normaltextrun"/>
          <w:rFonts w:ascii="Lato" w:eastAsiaTheme="majorEastAsia" w:hAnsi="Lato" w:cs="Arial"/>
          <w:sz w:val="22"/>
          <w:szCs w:val="22"/>
        </w:rPr>
        <w:t xml:space="preserve"> meest recente </w:t>
      </w:r>
      <w:r w:rsidR="00A14BA3" w:rsidRPr="00A14BA3">
        <w:rPr>
          <w:rStyle w:val="normaltextrun"/>
          <w:rFonts w:ascii="Lato" w:eastAsiaTheme="majorEastAsia" w:hAnsi="Lato" w:cs="Arial"/>
          <w:sz w:val="22"/>
          <w:szCs w:val="22"/>
        </w:rPr>
        <w:t>IB-aangifte</w:t>
      </w:r>
      <w:r w:rsidR="00A14BA3">
        <w:rPr>
          <w:rStyle w:val="normaltextrun"/>
          <w:rFonts w:ascii="Lato" w:eastAsiaTheme="majorEastAsia" w:hAnsi="Lato" w:cs="Arial"/>
          <w:sz w:val="22"/>
          <w:szCs w:val="22"/>
        </w:rPr>
        <w:t>s</w:t>
      </w:r>
      <w:r w:rsidR="00A14BA3" w:rsidRPr="00A14BA3">
        <w:rPr>
          <w:rStyle w:val="normaltextrun"/>
          <w:rFonts w:ascii="Lato" w:eastAsiaTheme="majorEastAsia" w:hAnsi="Lato" w:cs="Arial"/>
          <w:sz w:val="22"/>
          <w:szCs w:val="22"/>
        </w:rPr>
        <w:t xml:space="preserve"> </w:t>
      </w:r>
      <w:r w:rsidR="00A14BA3">
        <w:rPr>
          <w:rStyle w:val="normaltextrun"/>
          <w:rFonts w:ascii="Lato" w:eastAsiaTheme="majorEastAsia" w:hAnsi="Lato" w:cs="Arial"/>
          <w:sz w:val="22"/>
          <w:szCs w:val="22"/>
        </w:rPr>
        <w:t>in</w:t>
      </w:r>
      <w:r w:rsidR="00A14BA3" w:rsidRPr="00A14BA3">
        <w:rPr>
          <w:rStyle w:val="normaltextrun"/>
          <w:rFonts w:ascii="Lato" w:eastAsiaTheme="majorEastAsia" w:hAnsi="Lato" w:cs="Arial"/>
          <w:sz w:val="22"/>
          <w:szCs w:val="22"/>
        </w:rPr>
        <w:t>.</w:t>
      </w:r>
    </w:p>
    <w:p w14:paraId="685A8DA6" w14:textId="7092605C" w:rsidR="0005666A" w:rsidRPr="00A14BA3" w:rsidRDefault="0005666A" w:rsidP="00536C80">
      <w:pPr>
        <w:pStyle w:val="paragraph"/>
        <w:numPr>
          <w:ilvl w:val="0"/>
          <w:numId w:val="38"/>
        </w:numPr>
        <w:spacing w:before="0" w:beforeAutospacing="0" w:after="0" w:afterAutospacing="0"/>
        <w:jc w:val="both"/>
        <w:textAlignment w:val="baseline"/>
        <w:rPr>
          <w:rFonts w:ascii="Lato" w:hAnsi="Lato"/>
        </w:rPr>
      </w:pPr>
      <w:r w:rsidRPr="00A14BA3">
        <w:rPr>
          <w:rFonts w:ascii="Lato" w:hAnsi="Lato"/>
        </w:rPr>
        <w:t>Investeringsplan</w:t>
      </w:r>
    </w:p>
    <w:p w14:paraId="20B2ED48" w14:textId="283D7793" w:rsidR="0005666A" w:rsidRPr="001333F3" w:rsidRDefault="0005666A" w:rsidP="001333F3">
      <w:pPr>
        <w:pStyle w:val="paragraph"/>
        <w:numPr>
          <w:ilvl w:val="0"/>
          <w:numId w:val="20"/>
        </w:numPr>
        <w:spacing w:before="0" w:beforeAutospacing="0" w:after="0" w:afterAutospacing="0"/>
        <w:ind w:left="1425" w:firstLine="0"/>
        <w:textAlignment w:val="baseline"/>
        <w:rPr>
          <w:rFonts w:ascii="Lato" w:hAnsi="Lato" w:cs="Arial"/>
          <w:sz w:val="22"/>
          <w:szCs w:val="22"/>
        </w:rPr>
      </w:pPr>
      <w:r w:rsidRPr="00325855">
        <w:rPr>
          <w:rStyle w:val="normaltextrun"/>
          <w:rFonts w:ascii="Lato" w:eastAsiaTheme="majorEastAsia" w:hAnsi="Lato" w:cs="Arial"/>
          <w:sz w:val="22"/>
          <w:szCs w:val="22"/>
        </w:rPr>
        <w:t>Accountant:</w:t>
      </w:r>
      <w:r w:rsidRPr="00325855">
        <w:rPr>
          <w:rStyle w:val="eop"/>
          <w:rFonts w:ascii="Lato" w:eastAsiaTheme="majorEastAsia" w:hAnsi="Lato" w:cs="Arial"/>
          <w:sz w:val="22"/>
          <w:szCs w:val="22"/>
        </w:rPr>
        <w:t> </w:t>
      </w:r>
      <w:r w:rsidRPr="001333F3">
        <w:rPr>
          <w:rStyle w:val="normaltextrun"/>
          <w:rFonts w:ascii="Lato" w:eastAsiaTheme="majorEastAsia" w:hAnsi="Lato" w:cs="Arial"/>
          <w:sz w:val="22"/>
          <w:szCs w:val="22"/>
        </w:rPr>
        <w:t>Uw accountant stelt een investeringsplan op van de te ondernemen (subsidiabele) activiteiten en kosten. Hiervoor kan het template investeringsplan gebruikt worden, maar de accountant mag ook een eigen format gebruiken. </w:t>
      </w:r>
      <w:r w:rsidRPr="001333F3">
        <w:rPr>
          <w:rStyle w:val="eop"/>
          <w:rFonts w:ascii="Lato" w:eastAsiaTheme="majorEastAsia" w:hAnsi="Lato" w:cs="Arial"/>
          <w:sz w:val="22"/>
          <w:szCs w:val="22"/>
        </w:rPr>
        <w:t> </w:t>
      </w:r>
    </w:p>
    <w:p w14:paraId="0876ED9B" w14:textId="10924C7E" w:rsidR="0005666A" w:rsidRPr="001333F3" w:rsidRDefault="0005666A" w:rsidP="001333F3">
      <w:pPr>
        <w:pStyle w:val="paragraph"/>
        <w:numPr>
          <w:ilvl w:val="0"/>
          <w:numId w:val="22"/>
        </w:numPr>
        <w:spacing w:before="0" w:beforeAutospacing="0" w:after="0" w:afterAutospacing="0"/>
        <w:ind w:left="1425" w:firstLine="0"/>
        <w:textAlignment w:val="baseline"/>
        <w:rPr>
          <w:rFonts w:ascii="Lato" w:hAnsi="Lato" w:cs="Arial"/>
          <w:sz w:val="22"/>
          <w:szCs w:val="22"/>
        </w:rPr>
      </w:pPr>
      <w:r w:rsidRPr="00325855">
        <w:rPr>
          <w:rStyle w:val="normaltextrun"/>
          <w:rFonts w:ascii="Lato" w:eastAsiaTheme="majorEastAsia" w:hAnsi="Lato" w:cs="Arial"/>
          <w:sz w:val="22"/>
          <w:szCs w:val="22"/>
        </w:rPr>
        <w:t>Zelf:</w:t>
      </w:r>
      <w:r w:rsidRPr="00325855">
        <w:rPr>
          <w:rStyle w:val="eop"/>
          <w:rFonts w:ascii="Lato" w:eastAsiaTheme="majorEastAsia" w:hAnsi="Lato" w:cs="Arial"/>
          <w:sz w:val="22"/>
          <w:szCs w:val="22"/>
        </w:rPr>
        <w:t> </w:t>
      </w:r>
      <w:r w:rsidRPr="001333F3">
        <w:rPr>
          <w:rStyle w:val="normaltextrun"/>
          <w:rFonts w:ascii="Lato" w:eastAsiaTheme="majorEastAsia" w:hAnsi="Lato" w:cs="Arial"/>
          <w:sz w:val="22"/>
          <w:szCs w:val="22"/>
        </w:rPr>
        <w:t>U vult zelf het template investeringsplan in.</w:t>
      </w:r>
      <w:r w:rsidRPr="001333F3">
        <w:rPr>
          <w:rStyle w:val="eop"/>
          <w:rFonts w:ascii="Lato" w:eastAsiaTheme="majorEastAsia" w:hAnsi="Lato" w:cs="Arial"/>
          <w:sz w:val="22"/>
          <w:szCs w:val="22"/>
        </w:rPr>
        <w:t> </w:t>
      </w:r>
    </w:p>
    <w:p w14:paraId="2D25274D" w14:textId="255BFAB7" w:rsidR="0005666A" w:rsidRPr="001333F3" w:rsidRDefault="0005666A" w:rsidP="001333F3">
      <w:pPr>
        <w:pStyle w:val="paragraph"/>
        <w:numPr>
          <w:ilvl w:val="0"/>
          <w:numId w:val="24"/>
        </w:numPr>
        <w:spacing w:before="0" w:beforeAutospacing="0" w:after="0" w:afterAutospacing="0"/>
        <w:ind w:left="1425" w:firstLine="0"/>
        <w:textAlignment w:val="baseline"/>
        <w:rPr>
          <w:rFonts w:ascii="Lato" w:hAnsi="Lato" w:cs="Arial"/>
          <w:sz w:val="22"/>
          <w:szCs w:val="22"/>
        </w:rPr>
      </w:pPr>
      <w:r w:rsidRPr="00325855">
        <w:rPr>
          <w:rStyle w:val="normaltextrun"/>
          <w:rFonts w:ascii="Lato" w:eastAsiaTheme="majorEastAsia" w:hAnsi="Lato" w:cs="Arial"/>
          <w:sz w:val="22"/>
          <w:szCs w:val="22"/>
        </w:rPr>
        <w:t>Intermediair:</w:t>
      </w:r>
      <w:r w:rsidRPr="00325855">
        <w:rPr>
          <w:rStyle w:val="eop"/>
          <w:rFonts w:ascii="Lato" w:eastAsiaTheme="majorEastAsia" w:hAnsi="Lato" w:cs="Arial"/>
          <w:sz w:val="22"/>
          <w:szCs w:val="22"/>
        </w:rPr>
        <w:t> </w:t>
      </w:r>
      <w:r w:rsidRPr="001333F3">
        <w:rPr>
          <w:rStyle w:val="normaltextrun"/>
          <w:rFonts w:ascii="Lato" w:eastAsiaTheme="majorEastAsia" w:hAnsi="Lato" w:cs="Arial"/>
          <w:sz w:val="22"/>
          <w:szCs w:val="22"/>
        </w:rPr>
        <w:t>Uw intermediair vult het template investeringsplan in.</w:t>
      </w:r>
      <w:r w:rsidRPr="001333F3">
        <w:rPr>
          <w:rStyle w:val="eop"/>
          <w:rFonts w:ascii="Lato" w:eastAsiaTheme="majorEastAsia" w:hAnsi="Lato" w:cs="Arial"/>
          <w:sz w:val="22"/>
          <w:szCs w:val="22"/>
        </w:rPr>
        <w:t> </w:t>
      </w:r>
    </w:p>
    <w:p w14:paraId="706279DF" w14:textId="04565ADB" w:rsidR="000A5120" w:rsidRPr="00325855" w:rsidRDefault="00E9149A" w:rsidP="00D0423F">
      <w:pPr>
        <w:pStyle w:val="ListParagraph"/>
        <w:numPr>
          <w:ilvl w:val="0"/>
          <w:numId w:val="39"/>
        </w:numPr>
        <w:jc w:val="both"/>
      </w:pPr>
      <w:r w:rsidRPr="00325855">
        <w:t>M</w:t>
      </w:r>
      <w:r w:rsidR="000A5120" w:rsidRPr="00325855">
        <w:t xml:space="preserve">achtigingsformulier </w:t>
      </w:r>
      <w:r w:rsidRPr="00325855">
        <w:t xml:space="preserve">(alleen wanneer </w:t>
      </w:r>
      <w:r w:rsidR="000A5120" w:rsidRPr="00325855">
        <w:t>intermediair</w:t>
      </w:r>
      <w:r w:rsidRPr="00325855">
        <w:t xml:space="preserve"> aanvraagt)</w:t>
      </w:r>
      <w:r w:rsidR="000A5120" w:rsidRPr="00325855">
        <w:t xml:space="preserve"> </w:t>
      </w:r>
    </w:p>
    <w:p w14:paraId="1F94D58F" w14:textId="4EF32EC3" w:rsidR="00E9149A" w:rsidRPr="00325855" w:rsidRDefault="00E9149A" w:rsidP="00D0423F">
      <w:pPr>
        <w:pStyle w:val="ListParagraph"/>
        <w:numPr>
          <w:ilvl w:val="0"/>
          <w:numId w:val="40"/>
        </w:numPr>
        <w:jc w:val="both"/>
      </w:pPr>
      <w:proofErr w:type="spellStart"/>
      <w:r w:rsidRPr="00325855">
        <w:t>Bibob</w:t>
      </w:r>
      <w:proofErr w:type="spellEnd"/>
      <w:r w:rsidRPr="00325855">
        <w:t>-vragenformulier (alleen afvalverwerkers of op navraag van de provincie)</w:t>
      </w:r>
    </w:p>
    <w:p w14:paraId="1A02E622" w14:textId="77777777" w:rsidR="000A5120" w:rsidRDefault="000A5120" w:rsidP="00E9149A">
      <w:pPr>
        <w:jc w:val="both"/>
      </w:pPr>
    </w:p>
    <w:p w14:paraId="05F4C96E" w14:textId="1EBA516B" w:rsidR="001230A0" w:rsidRDefault="00753721" w:rsidP="001230A0">
      <w:pPr>
        <w:jc w:val="both"/>
      </w:pPr>
      <w:r>
        <w:t>Verder</w:t>
      </w:r>
      <w:r w:rsidR="000A5120">
        <w:t xml:space="preserve"> kunt u zich voorbereiden op de vragen die u moet beantwoorden wanneer u de subsidie instuurt via het online formulier.</w:t>
      </w:r>
      <w:r w:rsidR="0073656F">
        <w:t xml:space="preserve"> Deze vragen kunt u alvast bekijken </w:t>
      </w:r>
      <w:hyperlink r:id="rId15" w:history="1">
        <w:r w:rsidR="008F3F0C" w:rsidRPr="008F3F0C">
          <w:rPr>
            <w:rStyle w:val="Hyperlink"/>
          </w:rPr>
          <w:t>https://www.provinciegroningen.nl/investeringsregeling-van-het-mkb-programma</w:t>
        </w:r>
      </w:hyperlink>
      <w:r w:rsidR="0073656F">
        <w:t>.</w:t>
      </w:r>
      <w:r w:rsidR="001230A0">
        <w:br w:type="page"/>
      </w:r>
    </w:p>
    <w:p w14:paraId="131D5DA9" w14:textId="0548DD53" w:rsidR="006B739A" w:rsidRDefault="008F3F0C" w:rsidP="00E9149A">
      <w:pPr>
        <w:pStyle w:val="Heading2"/>
      </w:pPr>
      <w:bookmarkStart w:id="25" w:name="_Toc197529845"/>
      <w:r>
        <w:lastRenderedPageBreak/>
        <w:t>7</w:t>
      </w:r>
      <w:r w:rsidR="006B739A">
        <w:t xml:space="preserve">.2 </w:t>
      </w:r>
      <w:r w:rsidR="00266924">
        <w:t>Aanvraag indienen</w:t>
      </w:r>
      <w:bookmarkEnd w:id="25"/>
    </w:p>
    <w:p w14:paraId="4A07583F" w14:textId="7CA24E45" w:rsidR="00707EE2" w:rsidRDefault="00753721" w:rsidP="00E9149A">
      <w:pPr>
        <w:jc w:val="both"/>
      </w:pPr>
      <w:r>
        <w:t>Heeft u alle stappen</w:t>
      </w:r>
      <w:r w:rsidR="005B3EF1">
        <w:t xml:space="preserve"> </w:t>
      </w:r>
      <w:r w:rsidR="005B3EF1" w:rsidRPr="008F3F0C">
        <w:t xml:space="preserve">uit paragraaf </w:t>
      </w:r>
      <w:r w:rsidR="008F3F0C" w:rsidRPr="008F3F0C">
        <w:t>7</w:t>
      </w:r>
      <w:r w:rsidR="005B3EF1" w:rsidRPr="008F3F0C">
        <w:t>.1</w:t>
      </w:r>
      <w:r w:rsidRPr="008F3F0C">
        <w:t xml:space="preserve"> </w:t>
      </w:r>
      <w:r w:rsidR="00503C6F" w:rsidRPr="008F3F0C">
        <w:t xml:space="preserve">van deze handleiding </w:t>
      </w:r>
      <w:r>
        <w:t xml:space="preserve">doorlopen? Dan bent u goed voorbereid om uw aanvraag in te dienen. </w:t>
      </w:r>
      <w:r w:rsidR="001C2790">
        <w:t xml:space="preserve">Via </w:t>
      </w:r>
      <w:hyperlink r:id="rId16" w:history="1">
        <w:r w:rsidR="00503C6F" w:rsidRPr="00503C6F">
          <w:rPr>
            <w:rStyle w:val="Hyperlink"/>
          </w:rPr>
          <w:t>https://www.provinciegroningen.nl/investeringsregeling-van-het-mkb-programma</w:t>
        </w:r>
      </w:hyperlink>
      <w:r w:rsidR="001C2790">
        <w:t xml:space="preserve"> dient u uw aanvraag in. </w:t>
      </w:r>
      <w:r w:rsidR="00707EE2">
        <w:t xml:space="preserve">Alle documenten die u mee wilt sturen, bundelt u in </w:t>
      </w:r>
      <w:proofErr w:type="spellStart"/>
      <w:r w:rsidR="00707EE2">
        <w:t>WeTransfer</w:t>
      </w:r>
      <w:proofErr w:type="spellEnd"/>
      <w:r w:rsidR="00707EE2">
        <w:t>. De instructie hiervoor vindt u vanaf 12 mei op de website.</w:t>
      </w:r>
    </w:p>
    <w:p w14:paraId="77EDA93A" w14:textId="77777777" w:rsidR="00707EE2" w:rsidRDefault="00707EE2" w:rsidP="00E9149A">
      <w:pPr>
        <w:jc w:val="both"/>
      </w:pPr>
    </w:p>
    <w:p w14:paraId="7173A431" w14:textId="16D1566F" w:rsidR="00274E55" w:rsidRPr="0039555B" w:rsidRDefault="001C2790" w:rsidP="00E9149A">
      <w:pPr>
        <w:jc w:val="both"/>
      </w:pPr>
      <w:r>
        <w:t xml:space="preserve">Let op, alleen volledige aanvragen worden in behandeling genomen. </w:t>
      </w:r>
      <w:r w:rsidR="00274E55">
        <w:t>N</w:t>
      </w:r>
      <w:r w:rsidR="00274E55" w:rsidRPr="0039555B">
        <w:t xml:space="preserve">a verzending van uw aanvraag </w:t>
      </w:r>
      <w:r w:rsidR="00274E55">
        <w:t xml:space="preserve">krijgt u </w:t>
      </w:r>
      <w:r w:rsidR="00274E55" w:rsidRPr="0039555B">
        <w:t xml:space="preserve">een automatische ontvangstbevestiging </w:t>
      </w:r>
      <w:r w:rsidR="00274E55">
        <w:t xml:space="preserve">en dossiernummer </w:t>
      </w:r>
      <w:r w:rsidR="00274E55" w:rsidRPr="0039555B">
        <w:t>per e-mail</w:t>
      </w:r>
      <w:r w:rsidR="00274E55">
        <w:t>.</w:t>
      </w:r>
      <w:r w:rsidR="00274E55" w:rsidRPr="00274E55">
        <w:t xml:space="preserve"> </w:t>
      </w:r>
      <w:r w:rsidR="00274E55" w:rsidRPr="0039555B">
        <w:t>Als uw aanvraag onvolledig is, kunt u van ons een brief krijgen waarin we de ontbrekende informatie opvragen. </w:t>
      </w:r>
    </w:p>
    <w:p w14:paraId="1C29174B" w14:textId="77777777" w:rsidR="005F75AA" w:rsidRDefault="005F75AA" w:rsidP="00E9149A">
      <w:pPr>
        <w:jc w:val="both"/>
      </w:pPr>
    </w:p>
    <w:p w14:paraId="35935954" w14:textId="2BB2400D" w:rsidR="001C2790" w:rsidRDefault="005F75AA" w:rsidP="00E9149A">
      <w:pPr>
        <w:jc w:val="both"/>
      </w:pPr>
      <w:r>
        <w:t xml:space="preserve">U kunt uw aanvraag indienen vanaf maandag 12 mei </w:t>
      </w:r>
      <w:r w:rsidR="008500C6">
        <w:t xml:space="preserve">9.00 uur </w:t>
      </w:r>
      <w:r>
        <w:t>tot en met maandag 11 augustus</w:t>
      </w:r>
      <w:r w:rsidR="008500C6">
        <w:t xml:space="preserve"> 23.59 uur</w:t>
      </w:r>
      <w:r>
        <w:t xml:space="preserve">. Deze periode noemen we </w:t>
      </w:r>
      <w:r w:rsidR="001C2790">
        <w:t xml:space="preserve">een </w:t>
      </w:r>
      <w:r>
        <w:t>'openstelling'.</w:t>
      </w:r>
      <w:r w:rsidR="001C2790">
        <w:t xml:space="preserve"> Er zullen meerdere openstellingen volgen. De regeling wordt tussen de verschillende openstellingen geëvalueerd en eventueel aangepast.</w:t>
      </w:r>
    </w:p>
    <w:p w14:paraId="5879380F" w14:textId="77777777" w:rsidR="0039555B" w:rsidRDefault="0039555B" w:rsidP="00E9149A">
      <w:pPr>
        <w:jc w:val="both"/>
      </w:pPr>
    </w:p>
    <w:p w14:paraId="7D1E7497" w14:textId="40F6D788" w:rsidR="001C2790" w:rsidRDefault="001C2790" w:rsidP="00E9149A">
      <w:pPr>
        <w:jc w:val="both"/>
      </w:pPr>
      <w:r>
        <w:t xml:space="preserve">Het is mogelijk dat de regeling tijdens de eerste openstelling </w:t>
      </w:r>
      <w:r w:rsidR="008500C6">
        <w:t xml:space="preserve">eerder </w:t>
      </w:r>
      <w:r>
        <w:t>gesloten wordt. Dit is het geval wanneer het maximale subsidiebedrag aangevraagd is. Het maximale bedrag voor de eerste openstelling is 4 miljoen euro.</w:t>
      </w:r>
      <w:r w:rsidR="00CA5129">
        <w:t xml:space="preserve"> Als </w:t>
      </w:r>
      <w:r w:rsidR="001230A0">
        <w:t xml:space="preserve">het maximale bedrag bereikt </w:t>
      </w:r>
      <w:r w:rsidR="00CA5129">
        <w:t xml:space="preserve">is, betekent dit dat u </w:t>
      </w:r>
      <w:r w:rsidR="00D0423F">
        <w:t>in</w:t>
      </w:r>
      <w:r w:rsidR="00CA5129">
        <w:t xml:space="preserve"> deze openstelling geen subsidie meer kunt ontvangen.</w:t>
      </w:r>
    </w:p>
    <w:p w14:paraId="72320955" w14:textId="77777777" w:rsidR="0039555B" w:rsidRDefault="0039555B" w:rsidP="00E9149A">
      <w:pPr>
        <w:jc w:val="both"/>
      </w:pPr>
    </w:p>
    <w:p w14:paraId="65EAC10B" w14:textId="01EE58A4" w:rsidR="0039555B" w:rsidRDefault="008F3F0C" w:rsidP="00E9149A">
      <w:pPr>
        <w:pStyle w:val="Heading2"/>
      </w:pPr>
      <w:bookmarkStart w:id="26" w:name="_Toc197529846"/>
      <w:r>
        <w:t>7</w:t>
      </w:r>
      <w:r w:rsidR="0039555B">
        <w:t>.3 Behandeling</w:t>
      </w:r>
      <w:r w:rsidR="00B53F9E">
        <w:t xml:space="preserve"> en bezwaar</w:t>
      </w:r>
      <w:bookmarkEnd w:id="26"/>
    </w:p>
    <w:p w14:paraId="6D485B37" w14:textId="2E2DA9FA" w:rsidR="0039555B" w:rsidRDefault="0039555B" w:rsidP="00E9149A">
      <w:pPr>
        <w:jc w:val="both"/>
      </w:pPr>
      <w:r>
        <w:t>De behandeling van v</w:t>
      </w:r>
      <w:r w:rsidRPr="0039555B">
        <w:t>olledige subsidieaanvrag</w:t>
      </w:r>
      <w:r>
        <w:t>en</w:t>
      </w:r>
      <w:r w:rsidRPr="0039555B">
        <w:t xml:space="preserve"> duurt 1</w:t>
      </w:r>
      <w:r w:rsidR="00E77C48">
        <w:t>3</w:t>
      </w:r>
      <w:r w:rsidRPr="0039555B">
        <w:t xml:space="preserve"> weken</w:t>
      </w:r>
      <w:r>
        <w:t xml:space="preserve"> vanaf het moment dat de aanvraag volledig ingediend is. </w:t>
      </w:r>
      <w:r w:rsidRPr="0039555B">
        <w:t xml:space="preserve">Door onvoorziene omstandigheden kan de behandeling langer duren. In dat geval wordt de behandeling van een aanvraag ‘verdaagd’. </w:t>
      </w:r>
      <w:r>
        <w:t xml:space="preserve">U </w:t>
      </w:r>
      <w:r w:rsidRPr="0039555B">
        <w:t>ontvangt dan een nieuwe uiterste beslisdatum en een opgave van de reden van de verdaging.</w:t>
      </w:r>
    </w:p>
    <w:p w14:paraId="2D9C94D5" w14:textId="77777777" w:rsidR="0039555B" w:rsidRDefault="0039555B" w:rsidP="00E9149A">
      <w:pPr>
        <w:jc w:val="both"/>
      </w:pPr>
    </w:p>
    <w:p w14:paraId="08848DE6" w14:textId="23C22EF9" w:rsidR="0039555B" w:rsidRDefault="00B53F9E" w:rsidP="00E9149A">
      <w:pPr>
        <w:tabs>
          <w:tab w:val="num" w:pos="720"/>
        </w:tabs>
        <w:jc w:val="both"/>
        <w:rPr>
          <w:color w:val="FF0000"/>
        </w:rPr>
      </w:pPr>
      <w:r>
        <w:t xml:space="preserve">Wanneer uw aanvraag beoordeeld is, krijgt u </w:t>
      </w:r>
      <w:r w:rsidR="0039555B" w:rsidRPr="0039555B">
        <w:t>schriftelijk bericht over het besluit op uw aanvraag. </w:t>
      </w:r>
      <w:r w:rsidR="00E77C48">
        <w:t>In de beschikking en op de website leest u hoe u bezwaar kunt maken. Dat kan binnen zes weken na het besluit.</w:t>
      </w:r>
    </w:p>
    <w:p w14:paraId="039BFEC1" w14:textId="77777777" w:rsidR="00B53F9E" w:rsidRDefault="00B53F9E" w:rsidP="00E9149A">
      <w:pPr>
        <w:jc w:val="both"/>
      </w:pPr>
    </w:p>
    <w:p w14:paraId="74FE401F" w14:textId="5128FEE7" w:rsidR="0039555B" w:rsidRPr="008F3F0C" w:rsidRDefault="00B53F9E" w:rsidP="00E9149A">
      <w:pPr>
        <w:jc w:val="both"/>
      </w:pPr>
      <w:r w:rsidRPr="008F3F0C">
        <w:t xml:space="preserve">Wanneer uw aanvraag (deels) is goedgekeurd, </w:t>
      </w:r>
      <w:r w:rsidR="0039555B" w:rsidRPr="008F3F0C">
        <w:t>betaalt de provincie binnen enkele weken een voorschot van</w:t>
      </w:r>
      <w:r w:rsidR="008F3F0C" w:rsidRPr="008F3F0C">
        <w:t xml:space="preserve"> 100</w:t>
      </w:r>
      <w:r w:rsidR="0039555B" w:rsidRPr="008F3F0C">
        <w:t xml:space="preserve">% van het toegekende subsidiebedrag. </w:t>
      </w:r>
    </w:p>
    <w:p w14:paraId="7DE46981" w14:textId="2175C253" w:rsidR="00E81B03" w:rsidRDefault="008F3F0C" w:rsidP="00E81B03">
      <w:pPr>
        <w:pStyle w:val="Heading1"/>
      </w:pPr>
      <w:bookmarkStart w:id="27" w:name="_Toc197529847"/>
      <w:r>
        <w:t>8</w:t>
      </w:r>
      <w:r w:rsidR="00E81B03">
        <w:t>. Contact</w:t>
      </w:r>
      <w:bookmarkEnd w:id="27"/>
    </w:p>
    <w:p w14:paraId="4D3CF079" w14:textId="77777777" w:rsidR="00E81B03" w:rsidRDefault="00E81B03" w:rsidP="00E81B03"/>
    <w:p w14:paraId="47C70DF7" w14:textId="14CAC604" w:rsidR="00E81B03" w:rsidRDefault="00E81B03" w:rsidP="00E81B03">
      <w:r>
        <w:t xml:space="preserve">Voor vragen en opmerkingen kunt u contact opnemen met het </w:t>
      </w:r>
      <w:proofErr w:type="spellStart"/>
      <w:r>
        <w:t>Mkb-programma</w:t>
      </w:r>
      <w:proofErr w:type="spellEnd"/>
      <w:r>
        <w:t xml:space="preserve"> van de provincie Groningen.</w:t>
      </w:r>
    </w:p>
    <w:p w14:paraId="3A6FA45B" w14:textId="77777777" w:rsidR="00E81B03" w:rsidRDefault="00E81B03" w:rsidP="00E81B03"/>
    <w:p w14:paraId="0D25AB64" w14:textId="7497FB33" w:rsidR="00E81B03" w:rsidRDefault="00E81B03" w:rsidP="00E81B03">
      <w:r>
        <w:t xml:space="preserve">Telefoon: 050-316 4911 </w:t>
      </w:r>
    </w:p>
    <w:p w14:paraId="4091A476" w14:textId="1825937E" w:rsidR="00E81B03" w:rsidRPr="00E81B03" w:rsidRDefault="00E81B03" w:rsidP="00E81B03">
      <w:r>
        <w:t xml:space="preserve">E-mail: mkbprogramma@provinciegroningen.nl  </w:t>
      </w:r>
    </w:p>
    <w:sectPr w:rsidR="00E81B03" w:rsidRPr="00E81B03" w:rsidSect="002F2E79">
      <w:headerReference w:type="default" r:id="rId17"/>
      <w:footerReference w:type="default" r:id="rId18"/>
      <w:pgSz w:w="11906" w:h="16838"/>
      <w:pgMar w:top="2835"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CF0427" w14:textId="77777777" w:rsidR="00D818FB" w:rsidRDefault="00D818FB" w:rsidP="006C6899">
      <w:r>
        <w:separator/>
      </w:r>
    </w:p>
  </w:endnote>
  <w:endnote w:type="continuationSeparator" w:id="0">
    <w:p w14:paraId="0F51D172" w14:textId="77777777" w:rsidR="00D818FB" w:rsidRDefault="00D818FB" w:rsidP="006C68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o">
    <w:altName w:val="Lato"/>
    <w:panose1 w:val="020F0502020204030203"/>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5821043"/>
      <w:docPartObj>
        <w:docPartGallery w:val="Page Numbers (Bottom of Page)"/>
        <w:docPartUnique/>
      </w:docPartObj>
    </w:sdtPr>
    <w:sdtEndPr/>
    <w:sdtContent>
      <w:p w14:paraId="69AC3E93" w14:textId="1817E2C8" w:rsidR="002F2E79" w:rsidRDefault="002F2E79">
        <w:pPr>
          <w:pStyle w:val="Footer"/>
          <w:jc w:val="center"/>
        </w:pPr>
        <w:r>
          <w:fldChar w:fldCharType="begin"/>
        </w:r>
        <w:r>
          <w:instrText>PAGE   \* MERGEFORMAT</w:instrText>
        </w:r>
        <w:r>
          <w:fldChar w:fldCharType="separate"/>
        </w:r>
        <w:r>
          <w:t>2</w:t>
        </w:r>
        <w:r>
          <w:fldChar w:fldCharType="end"/>
        </w:r>
      </w:p>
    </w:sdtContent>
  </w:sdt>
  <w:p w14:paraId="0E4F8284" w14:textId="77777777" w:rsidR="002F2E79" w:rsidRDefault="002F2E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387F7C" w14:textId="77777777" w:rsidR="00D818FB" w:rsidRDefault="00D818FB" w:rsidP="006C6899">
      <w:r>
        <w:separator/>
      </w:r>
    </w:p>
  </w:footnote>
  <w:footnote w:type="continuationSeparator" w:id="0">
    <w:p w14:paraId="35A9EE22" w14:textId="77777777" w:rsidR="00D818FB" w:rsidRDefault="00D818FB" w:rsidP="006C68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03ABE" w14:textId="2A4039DB" w:rsidR="006C6899" w:rsidRDefault="006C6899" w:rsidP="006C6899">
    <w:pPr>
      <w:pStyle w:val="Header"/>
      <w:tabs>
        <w:tab w:val="clear" w:pos="4536"/>
        <w:tab w:val="clear" w:pos="9072"/>
        <w:tab w:val="left" w:pos="8210"/>
      </w:tabs>
      <w:jc w:val="right"/>
    </w:pPr>
    <w:r>
      <w:rPr>
        <w:noProof/>
      </w:rPr>
      <w:drawing>
        <wp:anchor distT="0" distB="0" distL="114300" distR="114300" simplePos="0" relativeHeight="251658240" behindDoc="1" locked="0" layoutInCell="0" allowOverlap="1" wp14:anchorId="01971905" wp14:editId="7CCA98AA">
          <wp:simplePos x="0" y="0"/>
          <wp:positionH relativeFrom="margin">
            <wp:align>center</wp:align>
          </wp:positionH>
          <wp:positionV relativeFrom="page">
            <wp:align>top</wp:align>
          </wp:positionV>
          <wp:extent cx="7125195" cy="10690149"/>
          <wp:effectExtent l="0" t="0" r="0" b="0"/>
          <wp:wrapNone/>
          <wp:docPr id="73106158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25195" cy="10690149"/>
                  </a:xfrm>
                  <a:prstGeom prst="rect">
                    <a:avLst/>
                  </a:prstGeom>
                  <a:noFill/>
                </pic:spPr>
              </pic:pic>
            </a:graphicData>
          </a:graphic>
          <wp14:sizeRelH relativeFrom="page">
            <wp14:pctWidth>0</wp14:pctWidth>
          </wp14:sizeRelH>
          <wp14:sizeRelV relativeFrom="page">
            <wp14:pctHeight>0</wp14:pctHeight>
          </wp14:sizeRelV>
        </wp:anchor>
      </w:drawing>
    </w:r>
    <w:r>
      <w:t>Handboek Investeringsregeling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1BE35B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FD0206"/>
    <w:multiLevelType w:val="multilevel"/>
    <w:tmpl w:val="80107FD0"/>
    <w:lvl w:ilvl="0">
      <w:start w:val="1"/>
      <w:numFmt w:val="lowerLetter"/>
      <w:lvlText w:val="%1."/>
      <w:lvlJc w:val="left"/>
      <w:pPr>
        <w:tabs>
          <w:tab w:val="num" w:pos="2700"/>
        </w:tabs>
        <w:ind w:left="2700" w:hanging="360"/>
      </w:pPr>
    </w:lvl>
    <w:lvl w:ilvl="1" w:tentative="1">
      <w:start w:val="1"/>
      <w:numFmt w:val="lowerLetter"/>
      <w:lvlText w:val="%2."/>
      <w:lvlJc w:val="left"/>
      <w:pPr>
        <w:tabs>
          <w:tab w:val="num" w:pos="3420"/>
        </w:tabs>
        <w:ind w:left="3420" w:hanging="360"/>
      </w:pPr>
    </w:lvl>
    <w:lvl w:ilvl="2" w:tentative="1">
      <w:start w:val="1"/>
      <w:numFmt w:val="lowerLetter"/>
      <w:lvlText w:val="%3."/>
      <w:lvlJc w:val="left"/>
      <w:pPr>
        <w:tabs>
          <w:tab w:val="num" w:pos="4140"/>
        </w:tabs>
        <w:ind w:left="4140" w:hanging="360"/>
      </w:pPr>
    </w:lvl>
    <w:lvl w:ilvl="3" w:tentative="1">
      <w:start w:val="1"/>
      <w:numFmt w:val="lowerLetter"/>
      <w:lvlText w:val="%4."/>
      <w:lvlJc w:val="left"/>
      <w:pPr>
        <w:tabs>
          <w:tab w:val="num" w:pos="4860"/>
        </w:tabs>
        <w:ind w:left="4860" w:hanging="360"/>
      </w:pPr>
    </w:lvl>
    <w:lvl w:ilvl="4" w:tentative="1">
      <w:start w:val="1"/>
      <w:numFmt w:val="lowerLetter"/>
      <w:lvlText w:val="%5."/>
      <w:lvlJc w:val="left"/>
      <w:pPr>
        <w:tabs>
          <w:tab w:val="num" w:pos="5580"/>
        </w:tabs>
        <w:ind w:left="5580" w:hanging="360"/>
      </w:pPr>
    </w:lvl>
    <w:lvl w:ilvl="5" w:tentative="1">
      <w:start w:val="1"/>
      <w:numFmt w:val="lowerLetter"/>
      <w:lvlText w:val="%6."/>
      <w:lvlJc w:val="left"/>
      <w:pPr>
        <w:tabs>
          <w:tab w:val="num" w:pos="6300"/>
        </w:tabs>
        <w:ind w:left="6300" w:hanging="360"/>
      </w:pPr>
    </w:lvl>
    <w:lvl w:ilvl="6" w:tentative="1">
      <w:start w:val="1"/>
      <w:numFmt w:val="lowerLetter"/>
      <w:lvlText w:val="%7."/>
      <w:lvlJc w:val="left"/>
      <w:pPr>
        <w:tabs>
          <w:tab w:val="num" w:pos="7020"/>
        </w:tabs>
        <w:ind w:left="7020" w:hanging="360"/>
      </w:pPr>
    </w:lvl>
    <w:lvl w:ilvl="7" w:tentative="1">
      <w:start w:val="1"/>
      <w:numFmt w:val="lowerLetter"/>
      <w:lvlText w:val="%8."/>
      <w:lvlJc w:val="left"/>
      <w:pPr>
        <w:tabs>
          <w:tab w:val="num" w:pos="7740"/>
        </w:tabs>
        <w:ind w:left="7740" w:hanging="360"/>
      </w:pPr>
    </w:lvl>
    <w:lvl w:ilvl="8" w:tentative="1">
      <w:start w:val="1"/>
      <w:numFmt w:val="lowerLetter"/>
      <w:lvlText w:val="%9."/>
      <w:lvlJc w:val="left"/>
      <w:pPr>
        <w:tabs>
          <w:tab w:val="num" w:pos="8460"/>
        </w:tabs>
        <w:ind w:left="8460" w:hanging="360"/>
      </w:pPr>
    </w:lvl>
  </w:abstractNum>
  <w:abstractNum w:abstractNumId="2" w15:restartNumberingAfterBreak="0">
    <w:nsid w:val="0835785C"/>
    <w:multiLevelType w:val="hybridMultilevel"/>
    <w:tmpl w:val="C4FC6D92"/>
    <w:lvl w:ilvl="0" w:tplc="0413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D6F7BC6"/>
    <w:multiLevelType w:val="hybridMultilevel"/>
    <w:tmpl w:val="6FF475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DD41EB2"/>
    <w:multiLevelType w:val="multilevel"/>
    <w:tmpl w:val="AFF0243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1608580A"/>
    <w:multiLevelType w:val="hybridMultilevel"/>
    <w:tmpl w:val="4A2033AC"/>
    <w:lvl w:ilvl="0" w:tplc="0413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84C5BF0"/>
    <w:multiLevelType w:val="multilevel"/>
    <w:tmpl w:val="867CA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E042B71"/>
    <w:multiLevelType w:val="multilevel"/>
    <w:tmpl w:val="8318CD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1E8E648D"/>
    <w:multiLevelType w:val="multilevel"/>
    <w:tmpl w:val="6BA06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18B141E"/>
    <w:multiLevelType w:val="hybridMultilevel"/>
    <w:tmpl w:val="C3CE396E"/>
    <w:lvl w:ilvl="0" w:tplc="0413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5C24B5D"/>
    <w:multiLevelType w:val="hybridMultilevel"/>
    <w:tmpl w:val="E0B04EB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80B74EA"/>
    <w:multiLevelType w:val="multilevel"/>
    <w:tmpl w:val="045C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A703387"/>
    <w:multiLevelType w:val="multilevel"/>
    <w:tmpl w:val="F6B62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BB87F35"/>
    <w:multiLevelType w:val="hybridMultilevel"/>
    <w:tmpl w:val="B938261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E30364F"/>
    <w:multiLevelType w:val="hybridMultilevel"/>
    <w:tmpl w:val="9D544576"/>
    <w:lvl w:ilvl="0" w:tplc="0413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17F556C"/>
    <w:multiLevelType w:val="multilevel"/>
    <w:tmpl w:val="A3A43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2F45A5C"/>
    <w:multiLevelType w:val="hybridMultilevel"/>
    <w:tmpl w:val="25D0E1F6"/>
    <w:lvl w:ilvl="0" w:tplc="0413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44960CC"/>
    <w:multiLevelType w:val="multilevel"/>
    <w:tmpl w:val="84005D7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473D36CA"/>
    <w:multiLevelType w:val="hybridMultilevel"/>
    <w:tmpl w:val="21EEF81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96026FE"/>
    <w:multiLevelType w:val="multilevel"/>
    <w:tmpl w:val="43F447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D685C22"/>
    <w:multiLevelType w:val="multilevel"/>
    <w:tmpl w:val="7E2018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EB82D1B"/>
    <w:multiLevelType w:val="hybridMultilevel"/>
    <w:tmpl w:val="B21679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F6525AD"/>
    <w:multiLevelType w:val="multilevel"/>
    <w:tmpl w:val="0BEC97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4FF7E3F"/>
    <w:multiLevelType w:val="multilevel"/>
    <w:tmpl w:val="222C6C2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57523656"/>
    <w:multiLevelType w:val="hybridMultilevel"/>
    <w:tmpl w:val="BCAEFD5A"/>
    <w:lvl w:ilvl="0" w:tplc="0413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9EF765D"/>
    <w:multiLevelType w:val="multilevel"/>
    <w:tmpl w:val="4860052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5B367034"/>
    <w:multiLevelType w:val="hybridMultilevel"/>
    <w:tmpl w:val="38E6293E"/>
    <w:lvl w:ilvl="0" w:tplc="0413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1CC0913"/>
    <w:multiLevelType w:val="multilevel"/>
    <w:tmpl w:val="08E0C604"/>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4A2541D"/>
    <w:multiLevelType w:val="multilevel"/>
    <w:tmpl w:val="66E6E78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6410727"/>
    <w:multiLevelType w:val="multilevel"/>
    <w:tmpl w:val="4AC02A6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69D61494"/>
    <w:multiLevelType w:val="multilevel"/>
    <w:tmpl w:val="32962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ABA40BE"/>
    <w:multiLevelType w:val="multilevel"/>
    <w:tmpl w:val="16EE04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DF636DE"/>
    <w:multiLevelType w:val="multilevel"/>
    <w:tmpl w:val="5D0AB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16040EB"/>
    <w:multiLevelType w:val="hybridMultilevel"/>
    <w:tmpl w:val="81203B24"/>
    <w:lvl w:ilvl="0" w:tplc="0413000D">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2527BA3"/>
    <w:multiLevelType w:val="hybridMultilevel"/>
    <w:tmpl w:val="E4985F9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733A470D"/>
    <w:multiLevelType w:val="multilevel"/>
    <w:tmpl w:val="086C6C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769577B8"/>
    <w:multiLevelType w:val="multilevel"/>
    <w:tmpl w:val="4B2EB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8925DAB"/>
    <w:multiLevelType w:val="multilevel"/>
    <w:tmpl w:val="6CC67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D9E5795"/>
    <w:multiLevelType w:val="multilevel"/>
    <w:tmpl w:val="77705DB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62779529">
    <w:abstractNumId w:val="21"/>
  </w:num>
  <w:num w:numId="2" w16cid:durableId="313876940">
    <w:abstractNumId w:val="27"/>
  </w:num>
  <w:num w:numId="3" w16cid:durableId="37359255">
    <w:abstractNumId w:val="10"/>
  </w:num>
  <w:num w:numId="4" w16cid:durableId="2019573499">
    <w:abstractNumId w:val="33"/>
  </w:num>
  <w:num w:numId="5" w16cid:durableId="2112242897">
    <w:abstractNumId w:val="18"/>
  </w:num>
  <w:num w:numId="6" w16cid:durableId="1729181758">
    <w:abstractNumId w:val="34"/>
  </w:num>
  <w:num w:numId="7" w16cid:durableId="408968192">
    <w:abstractNumId w:val="13"/>
  </w:num>
  <w:num w:numId="8" w16cid:durableId="1570849139">
    <w:abstractNumId w:val="3"/>
  </w:num>
  <w:num w:numId="9" w16cid:durableId="1784763980">
    <w:abstractNumId w:val="0"/>
  </w:num>
  <w:num w:numId="10" w16cid:durableId="297878217">
    <w:abstractNumId w:val="27"/>
    <w:lvlOverride w:ilvl="0">
      <w:startOverride w:val="6"/>
    </w:lvlOverride>
  </w:num>
  <w:num w:numId="11" w16cid:durableId="1626548019">
    <w:abstractNumId w:val="15"/>
  </w:num>
  <w:num w:numId="12" w16cid:durableId="1185249350">
    <w:abstractNumId w:val="6"/>
  </w:num>
  <w:num w:numId="13" w16cid:durableId="596400156">
    <w:abstractNumId w:val="37"/>
  </w:num>
  <w:num w:numId="14" w16cid:durableId="1495145030">
    <w:abstractNumId w:val="32"/>
  </w:num>
  <w:num w:numId="15" w16cid:durableId="900946819">
    <w:abstractNumId w:val="11"/>
  </w:num>
  <w:num w:numId="16" w16cid:durableId="1283346468">
    <w:abstractNumId w:val="36"/>
  </w:num>
  <w:num w:numId="17" w16cid:durableId="515384309">
    <w:abstractNumId w:val="12"/>
  </w:num>
  <w:num w:numId="18" w16cid:durableId="1597249973">
    <w:abstractNumId w:val="8"/>
  </w:num>
  <w:num w:numId="19" w16cid:durableId="543761492">
    <w:abstractNumId w:val="30"/>
  </w:num>
  <w:num w:numId="20" w16cid:durableId="109133021">
    <w:abstractNumId w:val="20"/>
  </w:num>
  <w:num w:numId="21" w16cid:durableId="1487017132">
    <w:abstractNumId w:val="7"/>
  </w:num>
  <w:num w:numId="22" w16cid:durableId="1639723450">
    <w:abstractNumId w:val="22"/>
  </w:num>
  <w:num w:numId="23" w16cid:durableId="1653562139">
    <w:abstractNumId w:val="29"/>
  </w:num>
  <w:num w:numId="24" w16cid:durableId="369304542">
    <w:abstractNumId w:val="28"/>
  </w:num>
  <w:num w:numId="25" w16cid:durableId="1004935702">
    <w:abstractNumId w:val="17"/>
  </w:num>
  <w:num w:numId="26" w16cid:durableId="209339589">
    <w:abstractNumId w:val="31"/>
  </w:num>
  <w:num w:numId="27" w16cid:durableId="1889682351">
    <w:abstractNumId w:val="1"/>
  </w:num>
  <w:num w:numId="28" w16cid:durableId="1414351065">
    <w:abstractNumId w:val="19"/>
  </w:num>
  <w:num w:numId="29" w16cid:durableId="1058943287">
    <w:abstractNumId w:val="35"/>
  </w:num>
  <w:num w:numId="30" w16cid:durableId="1518542262">
    <w:abstractNumId w:val="23"/>
  </w:num>
  <w:num w:numId="31" w16cid:durableId="1751347664">
    <w:abstractNumId w:val="38"/>
  </w:num>
  <w:num w:numId="32" w16cid:durableId="1237134530">
    <w:abstractNumId w:val="4"/>
  </w:num>
  <w:num w:numId="33" w16cid:durableId="3438576">
    <w:abstractNumId w:val="25"/>
  </w:num>
  <w:num w:numId="34" w16cid:durableId="1143305575">
    <w:abstractNumId w:val="14"/>
  </w:num>
  <w:num w:numId="35" w16cid:durableId="1390152594">
    <w:abstractNumId w:val="26"/>
  </w:num>
  <w:num w:numId="36" w16cid:durableId="1301421748">
    <w:abstractNumId w:val="5"/>
  </w:num>
  <w:num w:numId="37" w16cid:durableId="1174764668">
    <w:abstractNumId w:val="2"/>
  </w:num>
  <w:num w:numId="38" w16cid:durableId="961031050">
    <w:abstractNumId w:val="16"/>
  </w:num>
  <w:num w:numId="39" w16cid:durableId="1131940356">
    <w:abstractNumId w:val="24"/>
  </w:num>
  <w:num w:numId="40" w16cid:durableId="1215275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26BA"/>
    <w:rsid w:val="0005666A"/>
    <w:rsid w:val="000A5120"/>
    <w:rsid w:val="000D2D10"/>
    <w:rsid w:val="000F2E48"/>
    <w:rsid w:val="000F3B9F"/>
    <w:rsid w:val="0011009A"/>
    <w:rsid w:val="0011465A"/>
    <w:rsid w:val="001230A0"/>
    <w:rsid w:val="001333F3"/>
    <w:rsid w:val="00137542"/>
    <w:rsid w:val="001604FC"/>
    <w:rsid w:val="0017127F"/>
    <w:rsid w:val="001B5348"/>
    <w:rsid w:val="001C2790"/>
    <w:rsid w:val="001C72EF"/>
    <w:rsid w:val="001D19BC"/>
    <w:rsid w:val="002034FE"/>
    <w:rsid w:val="00216BF3"/>
    <w:rsid w:val="002212A7"/>
    <w:rsid w:val="002222F1"/>
    <w:rsid w:val="00266924"/>
    <w:rsid w:val="00274E55"/>
    <w:rsid w:val="002A4C62"/>
    <w:rsid w:val="002C7C80"/>
    <w:rsid w:val="002E332E"/>
    <w:rsid w:val="002F2E79"/>
    <w:rsid w:val="003002A2"/>
    <w:rsid w:val="00307306"/>
    <w:rsid w:val="00325855"/>
    <w:rsid w:val="0039555B"/>
    <w:rsid w:val="003B427A"/>
    <w:rsid w:val="003C7D38"/>
    <w:rsid w:val="003F04E0"/>
    <w:rsid w:val="003F7F01"/>
    <w:rsid w:val="004122E6"/>
    <w:rsid w:val="00420C0A"/>
    <w:rsid w:val="0047742B"/>
    <w:rsid w:val="00482525"/>
    <w:rsid w:val="004A39E5"/>
    <w:rsid w:val="004A6CDA"/>
    <w:rsid w:val="00503C6F"/>
    <w:rsid w:val="0055292E"/>
    <w:rsid w:val="00556B9F"/>
    <w:rsid w:val="005612D9"/>
    <w:rsid w:val="005719F3"/>
    <w:rsid w:val="00582B19"/>
    <w:rsid w:val="00596B30"/>
    <w:rsid w:val="005A15C5"/>
    <w:rsid w:val="005A7C2A"/>
    <w:rsid w:val="005B3EF1"/>
    <w:rsid w:val="005D75F6"/>
    <w:rsid w:val="005E4883"/>
    <w:rsid w:val="005F75AA"/>
    <w:rsid w:val="00601C1B"/>
    <w:rsid w:val="00602A00"/>
    <w:rsid w:val="00645A78"/>
    <w:rsid w:val="00664D7C"/>
    <w:rsid w:val="00670DF7"/>
    <w:rsid w:val="00696AB9"/>
    <w:rsid w:val="006B05E0"/>
    <w:rsid w:val="006B5DE1"/>
    <w:rsid w:val="006B739A"/>
    <w:rsid w:val="006C6899"/>
    <w:rsid w:val="006D258A"/>
    <w:rsid w:val="006D2EBB"/>
    <w:rsid w:val="006F0CCC"/>
    <w:rsid w:val="006F2DD7"/>
    <w:rsid w:val="00707EE2"/>
    <w:rsid w:val="0073656F"/>
    <w:rsid w:val="00736B03"/>
    <w:rsid w:val="00753721"/>
    <w:rsid w:val="00770E33"/>
    <w:rsid w:val="007A6F5D"/>
    <w:rsid w:val="007D7015"/>
    <w:rsid w:val="007E2C59"/>
    <w:rsid w:val="007E4F8E"/>
    <w:rsid w:val="007E72A0"/>
    <w:rsid w:val="00806647"/>
    <w:rsid w:val="00840BB0"/>
    <w:rsid w:val="008500C6"/>
    <w:rsid w:val="008519CB"/>
    <w:rsid w:val="008A72AD"/>
    <w:rsid w:val="008D75B5"/>
    <w:rsid w:val="008F3F0C"/>
    <w:rsid w:val="00956A0C"/>
    <w:rsid w:val="009931F6"/>
    <w:rsid w:val="009E2043"/>
    <w:rsid w:val="009E3791"/>
    <w:rsid w:val="009F720D"/>
    <w:rsid w:val="00A14BA3"/>
    <w:rsid w:val="00A8461F"/>
    <w:rsid w:val="00AC0E85"/>
    <w:rsid w:val="00AC0EA2"/>
    <w:rsid w:val="00B44EEC"/>
    <w:rsid w:val="00B53F9E"/>
    <w:rsid w:val="00B717FC"/>
    <w:rsid w:val="00B80827"/>
    <w:rsid w:val="00B8283C"/>
    <w:rsid w:val="00B836A0"/>
    <w:rsid w:val="00B850BA"/>
    <w:rsid w:val="00BA437B"/>
    <w:rsid w:val="00BE0838"/>
    <w:rsid w:val="00BE0CA7"/>
    <w:rsid w:val="00C17ED1"/>
    <w:rsid w:val="00C36EA4"/>
    <w:rsid w:val="00C51A25"/>
    <w:rsid w:val="00C96771"/>
    <w:rsid w:val="00CA00DE"/>
    <w:rsid w:val="00CA2629"/>
    <w:rsid w:val="00CA5129"/>
    <w:rsid w:val="00D0423F"/>
    <w:rsid w:val="00D34843"/>
    <w:rsid w:val="00D355E1"/>
    <w:rsid w:val="00D707D1"/>
    <w:rsid w:val="00D818FB"/>
    <w:rsid w:val="00DA6261"/>
    <w:rsid w:val="00DC0263"/>
    <w:rsid w:val="00E226BA"/>
    <w:rsid w:val="00E4763D"/>
    <w:rsid w:val="00E523BF"/>
    <w:rsid w:val="00E562A6"/>
    <w:rsid w:val="00E77C48"/>
    <w:rsid w:val="00E81B03"/>
    <w:rsid w:val="00E9149A"/>
    <w:rsid w:val="00F06993"/>
    <w:rsid w:val="00F30F7D"/>
    <w:rsid w:val="00F34095"/>
    <w:rsid w:val="00F3556C"/>
    <w:rsid w:val="00F53BEA"/>
    <w:rsid w:val="00F745A0"/>
    <w:rsid w:val="00F87D79"/>
    <w:rsid w:val="00FA4E4E"/>
    <w:rsid w:val="00FB2842"/>
    <w:rsid w:val="00FD79D3"/>
    <w:rsid w:val="00FE5B52"/>
  </w:rsids>
  <m:mathPr>
    <m:mathFont m:val="Cambria Math"/>
    <m:brkBin m:val="before"/>
    <m:brkBinSub m:val="--"/>
    <m:smallFrac m:val="0"/>
    <m:dispDef/>
    <m:lMargin m:val="0"/>
    <m:rMargin m:val="0"/>
    <m:defJc m:val="centerGroup"/>
    <m:wrapIndent m:val="1440"/>
    <m:intLim m:val="subSup"/>
    <m:naryLim m:val="undOvr"/>
  </m:mathPr>
  <w:themeFontLang w:val="nl-NL" w:eastAsia="nl-NL"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3729B3"/>
  <w15:chartTrackingRefBased/>
  <w15:docId w15:val="{D59D8908-6B24-4074-8349-8D5C4B1D2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imes New Roman" w:cs="Times New Roman"/>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0EA2"/>
    <w:pPr>
      <w:spacing w:after="0" w:line="240" w:lineRule="auto"/>
    </w:pPr>
    <w:rPr>
      <w:rFonts w:ascii="Lato" w:hAnsi="Lato"/>
    </w:rPr>
  </w:style>
  <w:style w:type="paragraph" w:styleId="Heading1">
    <w:name w:val="heading 1"/>
    <w:basedOn w:val="Normal"/>
    <w:next w:val="Normal"/>
    <w:link w:val="Heading1Char"/>
    <w:autoRedefine/>
    <w:uiPriority w:val="9"/>
    <w:qFormat/>
    <w:rsid w:val="00556B9F"/>
    <w:pPr>
      <w:keepNext/>
      <w:keepLines/>
      <w:spacing w:before="240" w:after="60"/>
      <w:outlineLvl w:val="0"/>
    </w:pPr>
    <w:rPr>
      <w:rFonts w:eastAsiaTheme="majorEastAsia" w:cstheme="majorBidi"/>
      <w:b/>
      <w:sz w:val="28"/>
      <w:szCs w:val="32"/>
    </w:rPr>
  </w:style>
  <w:style w:type="paragraph" w:styleId="Heading2">
    <w:name w:val="heading 2"/>
    <w:basedOn w:val="Normal"/>
    <w:next w:val="Normal"/>
    <w:link w:val="Heading2Char"/>
    <w:autoRedefine/>
    <w:uiPriority w:val="9"/>
    <w:unhideWhenUsed/>
    <w:qFormat/>
    <w:rsid w:val="008F3F0C"/>
    <w:pPr>
      <w:keepNext/>
      <w:keepLines/>
      <w:spacing w:before="200" w:after="60"/>
      <w:ind w:left="390" w:hanging="390"/>
      <w:jc w:val="both"/>
      <w:outlineLvl w:val="1"/>
    </w:pPr>
    <w:rPr>
      <w:rFonts w:eastAsiaTheme="majorEastAsia" w:cstheme="majorBidi"/>
      <w:b/>
      <w:sz w:val="24"/>
      <w:szCs w:val="26"/>
    </w:rPr>
  </w:style>
  <w:style w:type="paragraph" w:styleId="Heading3">
    <w:name w:val="heading 3"/>
    <w:basedOn w:val="Normal"/>
    <w:next w:val="Normal"/>
    <w:link w:val="Heading3Char"/>
    <w:autoRedefine/>
    <w:uiPriority w:val="9"/>
    <w:unhideWhenUsed/>
    <w:qFormat/>
    <w:rsid w:val="008F3F0C"/>
    <w:pPr>
      <w:keepNext/>
      <w:keepLines/>
      <w:spacing w:before="200" w:after="60"/>
      <w:jc w:val="both"/>
      <w:outlineLvl w:val="2"/>
    </w:pPr>
    <w:rPr>
      <w:rFonts w:eastAsiaTheme="majorEastAsia" w:cstheme="majorBidi"/>
      <w:b/>
      <w:bCs/>
      <w:sz w:val="24"/>
      <w:szCs w:val="24"/>
    </w:rPr>
  </w:style>
  <w:style w:type="paragraph" w:styleId="Heading4">
    <w:name w:val="heading 4"/>
    <w:basedOn w:val="Normal"/>
    <w:next w:val="Normal"/>
    <w:link w:val="Heading4Char"/>
    <w:autoRedefine/>
    <w:uiPriority w:val="9"/>
    <w:unhideWhenUsed/>
    <w:qFormat/>
    <w:rsid w:val="00770E33"/>
    <w:pPr>
      <w:keepNext/>
      <w:keepLines/>
      <w:spacing w:before="200" w:after="60"/>
      <w:outlineLvl w:val="3"/>
    </w:pPr>
    <w:rPr>
      <w:rFonts w:eastAsiaTheme="majorEastAsia" w:cstheme="majorBidi"/>
      <w:i/>
      <w:iCs/>
    </w:rPr>
  </w:style>
  <w:style w:type="paragraph" w:styleId="Heading5">
    <w:name w:val="heading 5"/>
    <w:basedOn w:val="Normal"/>
    <w:next w:val="Normal"/>
    <w:link w:val="Heading5Char"/>
    <w:autoRedefine/>
    <w:uiPriority w:val="9"/>
    <w:unhideWhenUsed/>
    <w:qFormat/>
    <w:rsid w:val="001D19BC"/>
    <w:pPr>
      <w:keepNext/>
      <w:keepLines/>
      <w:spacing w:before="200" w:after="60"/>
      <w:outlineLvl w:val="4"/>
    </w:pPr>
    <w:rPr>
      <w:rFonts w:eastAsiaTheme="majorEastAsia" w:cstheme="majorBidi"/>
    </w:rPr>
  </w:style>
  <w:style w:type="paragraph" w:styleId="Heading6">
    <w:name w:val="heading 6"/>
    <w:basedOn w:val="Normal"/>
    <w:next w:val="Normal"/>
    <w:link w:val="Heading6Char"/>
    <w:autoRedefine/>
    <w:uiPriority w:val="9"/>
    <w:unhideWhenUsed/>
    <w:qFormat/>
    <w:rsid w:val="001D19BC"/>
    <w:pPr>
      <w:keepNext/>
      <w:keepLines/>
      <w:spacing w:before="200" w:after="60"/>
      <w:outlineLvl w:val="5"/>
    </w:pPr>
    <w:rPr>
      <w:rFonts w:eastAsiaTheme="majorEastAsia" w:cstheme="majorBidi"/>
    </w:rPr>
  </w:style>
  <w:style w:type="paragraph" w:styleId="Heading7">
    <w:name w:val="heading 7"/>
    <w:basedOn w:val="Normal"/>
    <w:next w:val="Normal"/>
    <w:link w:val="Heading7Char"/>
    <w:autoRedefine/>
    <w:uiPriority w:val="9"/>
    <w:unhideWhenUsed/>
    <w:qFormat/>
    <w:rsid w:val="001D19BC"/>
    <w:pPr>
      <w:keepNext/>
      <w:keepLines/>
      <w:spacing w:before="200" w:after="60"/>
      <w:outlineLvl w:val="6"/>
    </w:pPr>
    <w:rPr>
      <w:rFonts w:eastAsiaTheme="majorEastAsia" w:cstheme="majorBidi"/>
      <w:i/>
      <w:iCs/>
    </w:rPr>
  </w:style>
  <w:style w:type="paragraph" w:styleId="Heading8">
    <w:name w:val="heading 8"/>
    <w:basedOn w:val="Normal"/>
    <w:next w:val="Normal"/>
    <w:link w:val="Heading8Char"/>
    <w:autoRedefine/>
    <w:uiPriority w:val="9"/>
    <w:unhideWhenUsed/>
    <w:qFormat/>
    <w:rsid w:val="001D19BC"/>
    <w:pPr>
      <w:keepNext/>
      <w:keepLines/>
      <w:spacing w:before="200" w:after="60"/>
      <w:outlineLvl w:val="7"/>
    </w:pPr>
    <w:rPr>
      <w:rFonts w:eastAsiaTheme="majorEastAsia" w:cstheme="majorBidi"/>
      <w:color w:val="272727" w:themeColor="text1" w:themeTint="D8"/>
      <w:szCs w:val="21"/>
    </w:rPr>
  </w:style>
  <w:style w:type="paragraph" w:styleId="Heading9">
    <w:name w:val="heading 9"/>
    <w:basedOn w:val="Normal"/>
    <w:next w:val="Normal"/>
    <w:link w:val="Heading9Char"/>
    <w:uiPriority w:val="9"/>
    <w:unhideWhenUsed/>
    <w:qFormat/>
    <w:rsid w:val="001D19BC"/>
    <w:pPr>
      <w:keepNext/>
      <w:keepLines/>
      <w:spacing w:before="200" w:after="60"/>
      <w:outlineLvl w:val="8"/>
    </w:pPr>
    <w:rPr>
      <w:rFonts w:eastAsiaTheme="majorEastAsia"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E0CA7"/>
    <w:rPr>
      <w:rFonts w:ascii="Arial" w:hAnsi="Arial"/>
      <w:sz w:val="20"/>
    </w:rPr>
  </w:style>
  <w:style w:type="character" w:customStyle="1" w:styleId="Heading1Char">
    <w:name w:val="Heading 1 Char"/>
    <w:basedOn w:val="DefaultParagraphFont"/>
    <w:link w:val="Heading1"/>
    <w:uiPriority w:val="9"/>
    <w:rsid w:val="00556B9F"/>
    <w:rPr>
      <w:rFonts w:ascii="Arial" w:eastAsiaTheme="majorEastAsia" w:hAnsi="Arial" w:cstheme="majorBidi"/>
      <w:b/>
      <w:sz w:val="28"/>
      <w:szCs w:val="32"/>
    </w:rPr>
  </w:style>
  <w:style w:type="character" w:customStyle="1" w:styleId="Heading2Char">
    <w:name w:val="Heading 2 Char"/>
    <w:basedOn w:val="DefaultParagraphFont"/>
    <w:link w:val="Heading2"/>
    <w:uiPriority w:val="9"/>
    <w:rsid w:val="008F3F0C"/>
    <w:rPr>
      <w:rFonts w:ascii="Lato" w:eastAsiaTheme="majorEastAsia" w:hAnsi="Lato" w:cstheme="majorBidi"/>
      <w:b/>
      <w:sz w:val="24"/>
      <w:szCs w:val="26"/>
    </w:rPr>
  </w:style>
  <w:style w:type="character" w:customStyle="1" w:styleId="Heading3Char">
    <w:name w:val="Heading 3 Char"/>
    <w:basedOn w:val="DefaultParagraphFont"/>
    <w:link w:val="Heading3"/>
    <w:uiPriority w:val="9"/>
    <w:rsid w:val="008F3F0C"/>
    <w:rPr>
      <w:rFonts w:ascii="Lato" w:eastAsiaTheme="majorEastAsia" w:hAnsi="Lato" w:cstheme="majorBidi"/>
      <w:b/>
      <w:bCs/>
      <w:sz w:val="24"/>
      <w:szCs w:val="24"/>
    </w:rPr>
  </w:style>
  <w:style w:type="character" w:customStyle="1" w:styleId="Heading4Char">
    <w:name w:val="Heading 4 Char"/>
    <w:basedOn w:val="DefaultParagraphFont"/>
    <w:link w:val="Heading4"/>
    <w:uiPriority w:val="9"/>
    <w:rsid w:val="00770E33"/>
    <w:rPr>
      <w:rFonts w:ascii="Arial" w:eastAsiaTheme="majorEastAsia" w:hAnsi="Arial" w:cstheme="majorBidi"/>
      <w:i/>
      <w:iCs/>
    </w:rPr>
  </w:style>
  <w:style w:type="character" w:customStyle="1" w:styleId="Heading5Char">
    <w:name w:val="Heading 5 Char"/>
    <w:basedOn w:val="DefaultParagraphFont"/>
    <w:link w:val="Heading5"/>
    <w:uiPriority w:val="9"/>
    <w:rsid w:val="001D19BC"/>
    <w:rPr>
      <w:rFonts w:ascii="Arial" w:eastAsiaTheme="majorEastAsia" w:hAnsi="Arial" w:cstheme="majorBidi"/>
    </w:rPr>
  </w:style>
  <w:style w:type="character" w:customStyle="1" w:styleId="Heading6Char">
    <w:name w:val="Heading 6 Char"/>
    <w:basedOn w:val="DefaultParagraphFont"/>
    <w:link w:val="Heading6"/>
    <w:uiPriority w:val="9"/>
    <w:rsid w:val="001D19BC"/>
    <w:rPr>
      <w:rFonts w:ascii="Arial" w:eastAsiaTheme="majorEastAsia" w:hAnsi="Arial" w:cstheme="majorBidi"/>
    </w:rPr>
  </w:style>
  <w:style w:type="character" w:customStyle="1" w:styleId="Heading7Char">
    <w:name w:val="Heading 7 Char"/>
    <w:basedOn w:val="DefaultParagraphFont"/>
    <w:link w:val="Heading7"/>
    <w:uiPriority w:val="9"/>
    <w:rsid w:val="001D19BC"/>
    <w:rPr>
      <w:rFonts w:ascii="Arial" w:eastAsiaTheme="majorEastAsia" w:hAnsi="Arial" w:cstheme="majorBidi"/>
      <w:i/>
      <w:iCs/>
    </w:rPr>
  </w:style>
  <w:style w:type="character" w:customStyle="1" w:styleId="Heading8Char">
    <w:name w:val="Heading 8 Char"/>
    <w:basedOn w:val="DefaultParagraphFont"/>
    <w:link w:val="Heading8"/>
    <w:uiPriority w:val="9"/>
    <w:rsid w:val="001D19BC"/>
    <w:rPr>
      <w:rFonts w:ascii="Arial" w:eastAsiaTheme="majorEastAsia" w:hAnsi="Arial" w:cstheme="majorBidi"/>
      <w:color w:val="272727" w:themeColor="text1" w:themeTint="D8"/>
      <w:szCs w:val="21"/>
    </w:rPr>
  </w:style>
  <w:style w:type="character" w:customStyle="1" w:styleId="Heading9Char">
    <w:name w:val="Heading 9 Char"/>
    <w:basedOn w:val="DefaultParagraphFont"/>
    <w:link w:val="Heading9"/>
    <w:uiPriority w:val="9"/>
    <w:rsid w:val="001D19BC"/>
    <w:rPr>
      <w:rFonts w:ascii="Arial" w:eastAsiaTheme="majorEastAsia" w:hAnsi="Arial" w:cstheme="majorBidi"/>
      <w:i/>
      <w:iCs/>
      <w:color w:val="272727" w:themeColor="text1" w:themeTint="D8"/>
      <w:szCs w:val="21"/>
    </w:rPr>
  </w:style>
  <w:style w:type="paragraph" w:styleId="Title">
    <w:name w:val="Title"/>
    <w:basedOn w:val="Normal"/>
    <w:next w:val="Normal"/>
    <w:link w:val="TitleChar"/>
    <w:autoRedefine/>
    <w:uiPriority w:val="10"/>
    <w:qFormat/>
    <w:rsid w:val="00556B9F"/>
    <w:pPr>
      <w:spacing w:before="200" w:after="6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56B9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226BA"/>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226BA"/>
    <w:rPr>
      <w:rFonts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E226BA"/>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226BA"/>
    <w:rPr>
      <w:rFonts w:ascii="Arial" w:hAnsi="Arial"/>
      <w:i/>
      <w:iCs/>
      <w:color w:val="404040" w:themeColor="text1" w:themeTint="BF"/>
      <w:sz w:val="20"/>
    </w:rPr>
  </w:style>
  <w:style w:type="paragraph" w:styleId="ListParagraph">
    <w:name w:val="List Paragraph"/>
    <w:basedOn w:val="Normal"/>
    <w:uiPriority w:val="34"/>
    <w:qFormat/>
    <w:rsid w:val="00E226BA"/>
    <w:pPr>
      <w:ind w:left="720"/>
      <w:contextualSpacing/>
    </w:pPr>
  </w:style>
  <w:style w:type="character" w:styleId="IntenseEmphasis">
    <w:name w:val="Intense Emphasis"/>
    <w:basedOn w:val="DefaultParagraphFont"/>
    <w:uiPriority w:val="21"/>
    <w:qFormat/>
    <w:rsid w:val="00E226BA"/>
    <w:rPr>
      <w:i/>
      <w:iCs/>
      <w:color w:val="B5B5B5" w:themeColor="accent1" w:themeShade="BF"/>
    </w:rPr>
  </w:style>
  <w:style w:type="paragraph" w:styleId="IntenseQuote">
    <w:name w:val="Intense Quote"/>
    <w:basedOn w:val="Normal"/>
    <w:next w:val="Normal"/>
    <w:link w:val="IntenseQuoteChar"/>
    <w:uiPriority w:val="30"/>
    <w:qFormat/>
    <w:rsid w:val="00E226BA"/>
    <w:pPr>
      <w:pBdr>
        <w:top w:val="single" w:sz="4" w:space="10" w:color="B5B5B5" w:themeColor="accent1" w:themeShade="BF"/>
        <w:bottom w:val="single" w:sz="4" w:space="10" w:color="B5B5B5" w:themeColor="accent1" w:themeShade="BF"/>
      </w:pBdr>
      <w:spacing w:before="360" w:after="360"/>
      <w:ind w:left="864" w:right="864"/>
      <w:jc w:val="center"/>
    </w:pPr>
    <w:rPr>
      <w:i/>
      <w:iCs/>
      <w:color w:val="B5B5B5" w:themeColor="accent1" w:themeShade="BF"/>
    </w:rPr>
  </w:style>
  <w:style w:type="character" w:customStyle="1" w:styleId="IntenseQuoteChar">
    <w:name w:val="Intense Quote Char"/>
    <w:basedOn w:val="DefaultParagraphFont"/>
    <w:link w:val="IntenseQuote"/>
    <w:uiPriority w:val="30"/>
    <w:rsid w:val="00E226BA"/>
    <w:rPr>
      <w:rFonts w:ascii="Arial" w:hAnsi="Arial"/>
      <w:i/>
      <w:iCs/>
      <w:color w:val="B5B5B5" w:themeColor="accent1" w:themeShade="BF"/>
      <w:sz w:val="20"/>
    </w:rPr>
  </w:style>
  <w:style w:type="character" w:styleId="IntenseReference">
    <w:name w:val="Intense Reference"/>
    <w:basedOn w:val="DefaultParagraphFont"/>
    <w:uiPriority w:val="32"/>
    <w:qFormat/>
    <w:rsid w:val="00E226BA"/>
    <w:rPr>
      <w:b/>
      <w:bCs/>
      <w:smallCaps/>
      <w:color w:val="B5B5B5" w:themeColor="accent1" w:themeShade="BF"/>
      <w:spacing w:val="5"/>
    </w:rPr>
  </w:style>
  <w:style w:type="character" w:customStyle="1" w:styleId="NoSpacingChar">
    <w:name w:val="No Spacing Char"/>
    <w:basedOn w:val="DefaultParagraphFont"/>
    <w:link w:val="NoSpacing"/>
    <w:uiPriority w:val="1"/>
    <w:rsid w:val="00E226BA"/>
    <w:rPr>
      <w:rFonts w:ascii="Arial" w:hAnsi="Arial"/>
      <w:sz w:val="20"/>
    </w:rPr>
  </w:style>
  <w:style w:type="paragraph" w:styleId="Header">
    <w:name w:val="header"/>
    <w:basedOn w:val="Normal"/>
    <w:link w:val="HeaderChar"/>
    <w:uiPriority w:val="99"/>
    <w:unhideWhenUsed/>
    <w:rsid w:val="006C6899"/>
    <w:pPr>
      <w:tabs>
        <w:tab w:val="center" w:pos="4536"/>
        <w:tab w:val="right" w:pos="9072"/>
      </w:tabs>
    </w:pPr>
  </w:style>
  <w:style w:type="character" w:customStyle="1" w:styleId="HeaderChar">
    <w:name w:val="Header Char"/>
    <w:basedOn w:val="DefaultParagraphFont"/>
    <w:link w:val="Header"/>
    <w:uiPriority w:val="99"/>
    <w:rsid w:val="006C6899"/>
    <w:rPr>
      <w:rFonts w:ascii="Lato" w:hAnsi="Lato"/>
    </w:rPr>
  </w:style>
  <w:style w:type="paragraph" w:styleId="Footer">
    <w:name w:val="footer"/>
    <w:basedOn w:val="Normal"/>
    <w:link w:val="FooterChar"/>
    <w:uiPriority w:val="99"/>
    <w:unhideWhenUsed/>
    <w:rsid w:val="006C6899"/>
    <w:pPr>
      <w:tabs>
        <w:tab w:val="center" w:pos="4536"/>
        <w:tab w:val="right" w:pos="9072"/>
      </w:tabs>
    </w:pPr>
  </w:style>
  <w:style w:type="character" w:customStyle="1" w:styleId="FooterChar">
    <w:name w:val="Footer Char"/>
    <w:basedOn w:val="DefaultParagraphFont"/>
    <w:link w:val="Footer"/>
    <w:uiPriority w:val="99"/>
    <w:rsid w:val="006C6899"/>
    <w:rPr>
      <w:rFonts w:ascii="Lato" w:hAnsi="Lato"/>
    </w:rPr>
  </w:style>
  <w:style w:type="paragraph" w:customStyle="1" w:styleId="paragraph">
    <w:name w:val="paragraph"/>
    <w:basedOn w:val="Normal"/>
    <w:rsid w:val="002212A7"/>
    <w:pPr>
      <w:spacing w:before="100" w:beforeAutospacing="1" w:after="100" w:afterAutospacing="1"/>
    </w:pPr>
    <w:rPr>
      <w:rFonts w:ascii="Times New Roman" w:hAnsi="Times New Roman"/>
      <w:sz w:val="24"/>
      <w:szCs w:val="24"/>
    </w:rPr>
  </w:style>
  <w:style w:type="character" w:customStyle="1" w:styleId="wacimagecontainer">
    <w:name w:val="wacimagecontainer"/>
    <w:basedOn w:val="DefaultParagraphFont"/>
    <w:rsid w:val="006B739A"/>
  </w:style>
  <w:style w:type="paragraph" w:styleId="ListBullet">
    <w:name w:val="List Bullet"/>
    <w:basedOn w:val="Normal"/>
    <w:uiPriority w:val="99"/>
    <w:unhideWhenUsed/>
    <w:rsid w:val="00137542"/>
    <w:pPr>
      <w:numPr>
        <w:numId w:val="9"/>
      </w:numPr>
      <w:contextualSpacing/>
    </w:pPr>
  </w:style>
  <w:style w:type="table" w:styleId="TableGrid">
    <w:name w:val="Table Grid"/>
    <w:basedOn w:val="TableNormal"/>
    <w:uiPriority w:val="39"/>
    <w:rsid w:val="00D348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C0EA2"/>
    <w:rPr>
      <w:color w:val="7F7F7F" w:themeColor="hyperlink"/>
      <w:u w:val="single"/>
    </w:rPr>
  </w:style>
  <w:style w:type="character" w:styleId="UnresolvedMention">
    <w:name w:val="Unresolved Mention"/>
    <w:basedOn w:val="DefaultParagraphFont"/>
    <w:uiPriority w:val="99"/>
    <w:semiHidden/>
    <w:unhideWhenUsed/>
    <w:rsid w:val="00AC0EA2"/>
    <w:rPr>
      <w:color w:val="605E5C"/>
      <w:shd w:val="clear" w:color="auto" w:fill="E1DFDD"/>
    </w:rPr>
  </w:style>
  <w:style w:type="character" w:customStyle="1" w:styleId="normaltextrun">
    <w:name w:val="normaltextrun"/>
    <w:basedOn w:val="DefaultParagraphFont"/>
    <w:rsid w:val="00AC0EA2"/>
  </w:style>
  <w:style w:type="character" w:customStyle="1" w:styleId="eop">
    <w:name w:val="eop"/>
    <w:basedOn w:val="DefaultParagraphFont"/>
    <w:rsid w:val="00AC0EA2"/>
  </w:style>
  <w:style w:type="character" w:customStyle="1" w:styleId="tabchar">
    <w:name w:val="tabchar"/>
    <w:basedOn w:val="DefaultParagraphFont"/>
    <w:rsid w:val="00AC0EA2"/>
  </w:style>
  <w:style w:type="character" w:customStyle="1" w:styleId="superscript">
    <w:name w:val="superscript"/>
    <w:basedOn w:val="DefaultParagraphFont"/>
    <w:rsid w:val="00AC0EA2"/>
  </w:style>
  <w:style w:type="character" w:styleId="CommentReference">
    <w:name w:val="annotation reference"/>
    <w:basedOn w:val="DefaultParagraphFont"/>
    <w:uiPriority w:val="99"/>
    <w:semiHidden/>
    <w:unhideWhenUsed/>
    <w:rsid w:val="00AC0EA2"/>
    <w:rPr>
      <w:sz w:val="16"/>
      <w:szCs w:val="16"/>
    </w:rPr>
  </w:style>
  <w:style w:type="paragraph" w:styleId="CommentText">
    <w:name w:val="annotation text"/>
    <w:basedOn w:val="Normal"/>
    <w:link w:val="CommentTextChar"/>
    <w:uiPriority w:val="99"/>
    <w:unhideWhenUsed/>
    <w:rsid w:val="00AC0EA2"/>
    <w:rPr>
      <w:sz w:val="20"/>
      <w:szCs w:val="20"/>
    </w:rPr>
  </w:style>
  <w:style w:type="character" w:customStyle="1" w:styleId="CommentTextChar">
    <w:name w:val="Comment Text Char"/>
    <w:basedOn w:val="DefaultParagraphFont"/>
    <w:link w:val="CommentText"/>
    <w:uiPriority w:val="99"/>
    <w:rsid w:val="00AC0EA2"/>
    <w:rPr>
      <w:rFonts w:ascii="Lato" w:hAnsi="Lato"/>
      <w:sz w:val="20"/>
      <w:szCs w:val="20"/>
    </w:rPr>
  </w:style>
  <w:style w:type="paragraph" w:styleId="CommentSubject">
    <w:name w:val="annotation subject"/>
    <w:basedOn w:val="CommentText"/>
    <w:next w:val="CommentText"/>
    <w:link w:val="CommentSubjectChar"/>
    <w:uiPriority w:val="99"/>
    <w:semiHidden/>
    <w:unhideWhenUsed/>
    <w:rsid w:val="00AC0EA2"/>
    <w:rPr>
      <w:b/>
      <w:bCs/>
    </w:rPr>
  </w:style>
  <w:style w:type="character" w:customStyle="1" w:styleId="CommentSubjectChar">
    <w:name w:val="Comment Subject Char"/>
    <w:basedOn w:val="CommentTextChar"/>
    <w:link w:val="CommentSubject"/>
    <w:uiPriority w:val="99"/>
    <w:semiHidden/>
    <w:rsid w:val="00AC0EA2"/>
    <w:rPr>
      <w:rFonts w:ascii="Lato" w:hAnsi="Lato"/>
      <w:b/>
      <w:bCs/>
      <w:sz w:val="20"/>
      <w:szCs w:val="20"/>
    </w:rPr>
  </w:style>
  <w:style w:type="paragraph" w:styleId="TOCHeading">
    <w:name w:val="TOC Heading"/>
    <w:basedOn w:val="Heading1"/>
    <w:next w:val="Normal"/>
    <w:uiPriority w:val="39"/>
    <w:unhideWhenUsed/>
    <w:qFormat/>
    <w:rsid w:val="002F2E79"/>
    <w:pPr>
      <w:spacing w:after="0" w:line="259" w:lineRule="auto"/>
      <w:outlineLvl w:val="9"/>
    </w:pPr>
    <w:rPr>
      <w:rFonts w:asciiTheme="majorHAnsi" w:hAnsiTheme="majorHAnsi"/>
      <w:b w:val="0"/>
      <w:color w:val="B5B5B5" w:themeColor="accent1" w:themeShade="BF"/>
      <w:sz w:val="32"/>
      <w:lang w:val="en-US" w:eastAsia="en-US"/>
    </w:rPr>
  </w:style>
  <w:style w:type="paragraph" w:styleId="TOC1">
    <w:name w:val="toc 1"/>
    <w:basedOn w:val="Normal"/>
    <w:next w:val="Normal"/>
    <w:autoRedefine/>
    <w:uiPriority w:val="39"/>
    <w:unhideWhenUsed/>
    <w:rsid w:val="002F2E79"/>
    <w:pPr>
      <w:spacing w:after="100"/>
    </w:pPr>
  </w:style>
  <w:style w:type="paragraph" w:styleId="TOC2">
    <w:name w:val="toc 2"/>
    <w:basedOn w:val="Normal"/>
    <w:next w:val="Normal"/>
    <w:autoRedefine/>
    <w:uiPriority w:val="39"/>
    <w:unhideWhenUsed/>
    <w:rsid w:val="002F2E79"/>
    <w:pPr>
      <w:spacing w:after="100"/>
      <w:ind w:left="220"/>
    </w:pPr>
  </w:style>
  <w:style w:type="paragraph" w:styleId="TOC3">
    <w:name w:val="toc 3"/>
    <w:basedOn w:val="Normal"/>
    <w:next w:val="Normal"/>
    <w:autoRedefine/>
    <w:uiPriority w:val="39"/>
    <w:unhideWhenUsed/>
    <w:rsid w:val="002F2E79"/>
    <w:pPr>
      <w:spacing w:after="100"/>
      <w:ind w:left="440"/>
    </w:pPr>
  </w:style>
  <w:style w:type="paragraph" w:styleId="Revision">
    <w:name w:val="Revision"/>
    <w:hidden/>
    <w:uiPriority w:val="99"/>
    <w:semiHidden/>
    <w:rsid w:val="00CA5129"/>
    <w:pPr>
      <w:spacing w:after="0" w:line="240" w:lineRule="auto"/>
    </w:pPr>
    <w:rPr>
      <w:rFonts w:ascii="Lato" w:hAnsi="Lato"/>
    </w:rPr>
  </w:style>
  <w:style w:type="character" w:styleId="FollowedHyperlink">
    <w:name w:val="FollowedHyperlink"/>
    <w:basedOn w:val="DefaultParagraphFont"/>
    <w:uiPriority w:val="99"/>
    <w:semiHidden/>
    <w:unhideWhenUsed/>
    <w:rsid w:val="00B836A0"/>
    <w:rPr>
      <w:color w:val="7F7F7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92348">
      <w:bodyDiv w:val="1"/>
      <w:marLeft w:val="0"/>
      <w:marRight w:val="0"/>
      <w:marTop w:val="0"/>
      <w:marBottom w:val="0"/>
      <w:divBdr>
        <w:top w:val="none" w:sz="0" w:space="0" w:color="auto"/>
        <w:left w:val="none" w:sz="0" w:space="0" w:color="auto"/>
        <w:bottom w:val="none" w:sz="0" w:space="0" w:color="auto"/>
        <w:right w:val="none" w:sz="0" w:space="0" w:color="auto"/>
      </w:divBdr>
      <w:divsChild>
        <w:div w:id="1440373720">
          <w:marLeft w:val="0"/>
          <w:marRight w:val="0"/>
          <w:marTop w:val="0"/>
          <w:marBottom w:val="0"/>
          <w:divBdr>
            <w:top w:val="none" w:sz="0" w:space="0" w:color="auto"/>
            <w:left w:val="none" w:sz="0" w:space="0" w:color="auto"/>
            <w:bottom w:val="none" w:sz="0" w:space="0" w:color="auto"/>
            <w:right w:val="none" w:sz="0" w:space="0" w:color="auto"/>
          </w:divBdr>
        </w:div>
      </w:divsChild>
    </w:div>
    <w:div w:id="76830172">
      <w:bodyDiv w:val="1"/>
      <w:marLeft w:val="0"/>
      <w:marRight w:val="0"/>
      <w:marTop w:val="0"/>
      <w:marBottom w:val="0"/>
      <w:divBdr>
        <w:top w:val="none" w:sz="0" w:space="0" w:color="auto"/>
        <w:left w:val="none" w:sz="0" w:space="0" w:color="auto"/>
        <w:bottom w:val="none" w:sz="0" w:space="0" w:color="auto"/>
        <w:right w:val="none" w:sz="0" w:space="0" w:color="auto"/>
      </w:divBdr>
    </w:div>
    <w:div w:id="111482482">
      <w:bodyDiv w:val="1"/>
      <w:marLeft w:val="0"/>
      <w:marRight w:val="0"/>
      <w:marTop w:val="0"/>
      <w:marBottom w:val="0"/>
      <w:divBdr>
        <w:top w:val="none" w:sz="0" w:space="0" w:color="auto"/>
        <w:left w:val="none" w:sz="0" w:space="0" w:color="auto"/>
        <w:bottom w:val="none" w:sz="0" w:space="0" w:color="auto"/>
        <w:right w:val="none" w:sz="0" w:space="0" w:color="auto"/>
      </w:divBdr>
    </w:div>
    <w:div w:id="190265029">
      <w:bodyDiv w:val="1"/>
      <w:marLeft w:val="0"/>
      <w:marRight w:val="0"/>
      <w:marTop w:val="0"/>
      <w:marBottom w:val="0"/>
      <w:divBdr>
        <w:top w:val="none" w:sz="0" w:space="0" w:color="auto"/>
        <w:left w:val="none" w:sz="0" w:space="0" w:color="auto"/>
        <w:bottom w:val="none" w:sz="0" w:space="0" w:color="auto"/>
        <w:right w:val="none" w:sz="0" w:space="0" w:color="auto"/>
      </w:divBdr>
    </w:div>
    <w:div w:id="385572105">
      <w:bodyDiv w:val="1"/>
      <w:marLeft w:val="0"/>
      <w:marRight w:val="0"/>
      <w:marTop w:val="0"/>
      <w:marBottom w:val="0"/>
      <w:divBdr>
        <w:top w:val="none" w:sz="0" w:space="0" w:color="auto"/>
        <w:left w:val="none" w:sz="0" w:space="0" w:color="auto"/>
        <w:bottom w:val="none" w:sz="0" w:space="0" w:color="auto"/>
        <w:right w:val="none" w:sz="0" w:space="0" w:color="auto"/>
      </w:divBdr>
      <w:divsChild>
        <w:div w:id="1165363435">
          <w:marLeft w:val="0"/>
          <w:marRight w:val="0"/>
          <w:marTop w:val="0"/>
          <w:marBottom w:val="0"/>
          <w:divBdr>
            <w:top w:val="none" w:sz="0" w:space="0" w:color="auto"/>
            <w:left w:val="none" w:sz="0" w:space="0" w:color="auto"/>
            <w:bottom w:val="none" w:sz="0" w:space="0" w:color="auto"/>
            <w:right w:val="none" w:sz="0" w:space="0" w:color="auto"/>
          </w:divBdr>
        </w:div>
      </w:divsChild>
    </w:div>
    <w:div w:id="426115703">
      <w:bodyDiv w:val="1"/>
      <w:marLeft w:val="0"/>
      <w:marRight w:val="0"/>
      <w:marTop w:val="0"/>
      <w:marBottom w:val="0"/>
      <w:divBdr>
        <w:top w:val="none" w:sz="0" w:space="0" w:color="auto"/>
        <w:left w:val="none" w:sz="0" w:space="0" w:color="auto"/>
        <w:bottom w:val="none" w:sz="0" w:space="0" w:color="auto"/>
        <w:right w:val="none" w:sz="0" w:space="0" w:color="auto"/>
      </w:divBdr>
      <w:divsChild>
        <w:div w:id="1420710453">
          <w:marLeft w:val="0"/>
          <w:marRight w:val="0"/>
          <w:marTop w:val="0"/>
          <w:marBottom w:val="0"/>
          <w:divBdr>
            <w:top w:val="none" w:sz="0" w:space="0" w:color="auto"/>
            <w:left w:val="none" w:sz="0" w:space="0" w:color="auto"/>
            <w:bottom w:val="none" w:sz="0" w:space="0" w:color="auto"/>
            <w:right w:val="none" w:sz="0" w:space="0" w:color="auto"/>
          </w:divBdr>
        </w:div>
        <w:div w:id="1318076345">
          <w:marLeft w:val="0"/>
          <w:marRight w:val="0"/>
          <w:marTop w:val="0"/>
          <w:marBottom w:val="0"/>
          <w:divBdr>
            <w:top w:val="none" w:sz="0" w:space="0" w:color="auto"/>
            <w:left w:val="none" w:sz="0" w:space="0" w:color="auto"/>
            <w:bottom w:val="none" w:sz="0" w:space="0" w:color="auto"/>
            <w:right w:val="none" w:sz="0" w:space="0" w:color="auto"/>
          </w:divBdr>
        </w:div>
        <w:div w:id="2087994810">
          <w:marLeft w:val="0"/>
          <w:marRight w:val="0"/>
          <w:marTop w:val="0"/>
          <w:marBottom w:val="0"/>
          <w:divBdr>
            <w:top w:val="none" w:sz="0" w:space="0" w:color="auto"/>
            <w:left w:val="none" w:sz="0" w:space="0" w:color="auto"/>
            <w:bottom w:val="none" w:sz="0" w:space="0" w:color="auto"/>
            <w:right w:val="none" w:sz="0" w:space="0" w:color="auto"/>
          </w:divBdr>
          <w:divsChild>
            <w:div w:id="126814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215777">
      <w:bodyDiv w:val="1"/>
      <w:marLeft w:val="0"/>
      <w:marRight w:val="0"/>
      <w:marTop w:val="0"/>
      <w:marBottom w:val="0"/>
      <w:divBdr>
        <w:top w:val="none" w:sz="0" w:space="0" w:color="auto"/>
        <w:left w:val="none" w:sz="0" w:space="0" w:color="auto"/>
        <w:bottom w:val="none" w:sz="0" w:space="0" w:color="auto"/>
        <w:right w:val="none" w:sz="0" w:space="0" w:color="auto"/>
      </w:divBdr>
      <w:divsChild>
        <w:div w:id="911547126">
          <w:marLeft w:val="0"/>
          <w:marRight w:val="0"/>
          <w:marTop w:val="0"/>
          <w:marBottom w:val="0"/>
          <w:divBdr>
            <w:top w:val="none" w:sz="0" w:space="0" w:color="auto"/>
            <w:left w:val="none" w:sz="0" w:space="0" w:color="auto"/>
            <w:bottom w:val="none" w:sz="0" w:space="0" w:color="auto"/>
            <w:right w:val="none" w:sz="0" w:space="0" w:color="auto"/>
          </w:divBdr>
        </w:div>
        <w:div w:id="1416903752">
          <w:marLeft w:val="0"/>
          <w:marRight w:val="0"/>
          <w:marTop w:val="0"/>
          <w:marBottom w:val="0"/>
          <w:divBdr>
            <w:top w:val="none" w:sz="0" w:space="0" w:color="auto"/>
            <w:left w:val="none" w:sz="0" w:space="0" w:color="auto"/>
            <w:bottom w:val="none" w:sz="0" w:space="0" w:color="auto"/>
            <w:right w:val="none" w:sz="0" w:space="0" w:color="auto"/>
          </w:divBdr>
        </w:div>
      </w:divsChild>
    </w:div>
    <w:div w:id="841433631">
      <w:bodyDiv w:val="1"/>
      <w:marLeft w:val="0"/>
      <w:marRight w:val="0"/>
      <w:marTop w:val="0"/>
      <w:marBottom w:val="0"/>
      <w:divBdr>
        <w:top w:val="none" w:sz="0" w:space="0" w:color="auto"/>
        <w:left w:val="none" w:sz="0" w:space="0" w:color="auto"/>
        <w:bottom w:val="none" w:sz="0" w:space="0" w:color="auto"/>
        <w:right w:val="none" w:sz="0" w:space="0" w:color="auto"/>
      </w:divBdr>
    </w:div>
    <w:div w:id="876818947">
      <w:bodyDiv w:val="1"/>
      <w:marLeft w:val="0"/>
      <w:marRight w:val="0"/>
      <w:marTop w:val="0"/>
      <w:marBottom w:val="0"/>
      <w:divBdr>
        <w:top w:val="none" w:sz="0" w:space="0" w:color="auto"/>
        <w:left w:val="none" w:sz="0" w:space="0" w:color="auto"/>
        <w:bottom w:val="none" w:sz="0" w:space="0" w:color="auto"/>
        <w:right w:val="none" w:sz="0" w:space="0" w:color="auto"/>
      </w:divBdr>
    </w:div>
    <w:div w:id="911741714">
      <w:bodyDiv w:val="1"/>
      <w:marLeft w:val="0"/>
      <w:marRight w:val="0"/>
      <w:marTop w:val="0"/>
      <w:marBottom w:val="0"/>
      <w:divBdr>
        <w:top w:val="none" w:sz="0" w:space="0" w:color="auto"/>
        <w:left w:val="none" w:sz="0" w:space="0" w:color="auto"/>
        <w:bottom w:val="none" w:sz="0" w:space="0" w:color="auto"/>
        <w:right w:val="none" w:sz="0" w:space="0" w:color="auto"/>
      </w:divBdr>
      <w:divsChild>
        <w:div w:id="2135326676">
          <w:marLeft w:val="0"/>
          <w:marRight w:val="0"/>
          <w:marTop w:val="0"/>
          <w:marBottom w:val="0"/>
          <w:divBdr>
            <w:top w:val="none" w:sz="0" w:space="0" w:color="auto"/>
            <w:left w:val="none" w:sz="0" w:space="0" w:color="auto"/>
            <w:bottom w:val="none" w:sz="0" w:space="0" w:color="auto"/>
            <w:right w:val="none" w:sz="0" w:space="0" w:color="auto"/>
          </w:divBdr>
        </w:div>
        <w:div w:id="163591924">
          <w:marLeft w:val="0"/>
          <w:marRight w:val="0"/>
          <w:marTop w:val="0"/>
          <w:marBottom w:val="0"/>
          <w:divBdr>
            <w:top w:val="none" w:sz="0" w:space="0" w:color="auto"/>
            <w:left w:val="none" w:sz="0" w:space="0" w:color="auto"/>
            <w:bottom w:val="none" w:sz="0" w:space="0" w:color="auto"/>
            <w:right w:val="none" w:sz="0" w:space="0" w:color="auto"/>
          </w:divBdr>
        </w:div>
        <w:div w:id="1297025576">
          <w:marLeft w:val="0"/>
          <w:marRight w:val="0"/>
          <w:marTop w:val="0"/>
          <w:marBottom w:val="0"/>
          <w:divBdr>
            <w:top w:val="none" w:sz="0" w:space="0" w:color="auto"/>
            <w:left w:val="none" w:sz="0" w:space="0" w:color="auto"/>
            <w:bottom w:val="none" w:sz="0" w:space="0" w:color="auto"/>
            <w:right w:val="none" w:sz="0" w:space="0" w:color="auto"/>
          </w:divBdr>
          <w:divsChild>
            <w:div w:id="518593026">
              <w:marLeft w:val="0"/>
              <w:marRight w:val="0"/>
              <w:marTop w:val="0"/>
              <w:marBottom w:val="0"/>
              <w:divBdr>
                <w:top w:val="none" w:sz="0" w:space="0" w:color="auto"/>
                <w:left w:val="none" w:sz="0" w:space="0" w:color="auto"/>
                <w:bottom w:val="none" w:sz="0" w:space="0" w:color="auto"/>
                <w:right w:val="none" w:sz="0" w:space="0" w:color="auto"/>
              </w:divBdr>
            </w:div>
            <w:div w:id="746725870">
              <w:marLeft w:val="0"/>
              <w:marRight w:val="0"/>
              <w:marTop w:val="0"/>
              <w:marBottom w:val="0"/>
              <w:divBdr>
                <w:top w:val="none" w:sz="0" w:space="0" w:color="auto"/>
                <w:left w:val="none" w:sz="0" w:space="0" w:color="auto"/>
                <w:bottom w:val="none" w:sz="0" w:space="0" w:color="auto"/>
                <w:right w:val="none" w:sz="0" w:space="0" w:color="auto"/>
              </w:divBdr>
            </w:div>
            <w:div w:id="302926809">
              <w:marLeft w:val="0"/>
              <w:marRight w:val="0"/>
              <w:marTop w:val="0"/>
              <w:marBottom w:val="0"/>
              <w:divBdr>
                <w:top w:val="none" w:sz="0" w:space="0" w:color="auto"/>
                <w:left w:val="none" w:sz="0" w:space="0" w:color="auto"/>
                <w:bottom w:val="none" w:sz="0" w:space="0" w:color="auto"/>
                <w:right w:val="none" w:sz="0" w:space="0" w:color="auto"/>
              </w:divBdr>
            </w:div>
            <w:div w:id="221335831">
              <w:marLeft w:val="0"/>
              <w:marRight w:val="0"/>
              <w:marTop w:val="0"/>
              <w:marBottom w:val="0"/>
              <w:divBdr>
                <w:top w:val="none" w:sz="0" w:space="0" w:color="auto"/>
                <w:left w:val="none" w:sz="0" w:space="0" w:color="auto"/>
                <w:bottom w:val="none" w:sz="0" w:space="0" w:color="auto"/>
                <w:right w:val="none" w:sz="0" w:space="0" w:color="auto"/>
              </w:divBdr>
            </w:div>
            <w:div w:id="1124421200">
              <w:marLeft w:val="0"/>
              <w:marRight w:val="0"/>
              <w:marTop w:val="0"/>
              <w:marBottom w:val="0"/>
              <w:divBdr>
                <w:top w:val="none" w:sz="0" w:space="0" w:color="auto"/>
                <w:left w:val="none" w:sz="0" w:space="0" w:color="auto"/>
                <w:bottom w:val="none" w:sz="0" w:space="0" w:color="auto"/>
                <w:right w:val="none" w:sz="0" w:space="0" w:color="auto"/>
              </w:divBdr>
            </w:div>
            <w:div w:id="2011519198">
              <w:marLeft w:val="0"/>
              <w:marRight w:val="0"/>
              <w:marTop w:val="0"/>
              <w:marBottom w:val="0"/>
              <w:divBdr>
                <w:top w:val="none" w:sz="0" w:space="0" w:color="auto"/>
                <w:left w:val="none" w:sz="0" w:space="0" w:color="auto"/>
                <w:bottom w:val="none" w:sz="0" w:space="0" w:color="auto"/>
                <w:right w:val="none" w:sz="0" w:space="0" w:color="auto"/>
              </w:divBdr>
            </w:div>
            <w:div w:id="2075807627">
              <w:marLeft w:val="0"/>
              <w:marRight w:val="0"/>
              <w:marTop w:val="0"/>
              <w:marBottom w:val="0"/>
              <w:divBdr>
                <w:top w:val="none" w:sz="0" w:space="0" w:color="auto"/>
                <w:left w:val="none" w:sz="0" w:space="0" w:color="auto"/>
                <w:bottom w:val="none" w:sz="0" w:space="0" w:color="auto"/>
                <w:right w:val="none" w:sz="0" w:space="0" w:color="auto"/>
              </w:divBdr>
            </w:div>
            <w:div w:id="637077386">
              <w:marLeft w:val="0"/>
              <w:marRight w:val="0"/>
              <w:marTop w:val="0"/>
              <w:marBottom w:val="0"/>
              <w:divBdr>
                <w:top w:val="none" w:sz="0" w:space="0" w:color="auto"/>
                <w:left w:val="none" w:sz="0" w:space="0" w:color="auto"/>
                <w:bottom w:val="none" w:sz="0" w:space="0" w:color="auto"/>
                <w:right w:val="none" w:sz="0" w:space="0" w:color="auto"/>
              </w:divBdr>
            </w:div>
            <w:div w:id="1077019229">
              <w:marLeft w:val="0"/>
              <w:marRight w:val="0"/>
              <w:marTop w:val="0"/>
              <w:marBottom w:val="0"/>
              <w:divBdr>
                <w:top w:val="none" w:sz="0" w:space="0" w:color="auto"/>
                <w:left w:val="none" w:sz="0" w:space="0" w:color="auto"/>
                <w:bottom w:val="none" w:sz="0" w:space="0" w:color="auto"/>
                <w:right w:val="none" w:sz="0" w:space="0" w:color="auto"/>
              </w:divBdr>
            </w:div>
            <w:div w:id="1109545675">
              <w:marLeft w:val="0"/>
              <w:marRight w:val="0"/>
              <w:marTop w:val="0"/>
              <w:marBottom w:val="0"/>
              <w:divBdr>
                <w:top w:val="none" w:sz="0" w:space="0" w:color="auto"/>
                <w:left w:val="none" w:sz="0" w:space="0" w:color="auto"/>
                <w:bottom w:val="none" w:sz="0" w:space="0" w:color="auto"/>
                <w:right w:val="none" w:sz="0" w:space="0" w:color="auto"/>
              </w:divBdr>
            </w:div>
            <w:div w:id="156101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35998">
      <w:bodyDiv w:val="1"/>
      <w:marLeft w:val="0"/>
      <w:marRight w:val="0"/>
      <w:marTop w:val="0"/>
      <w:marBottom w:val="0"/>
      <w:divBdr>
        <w:top w:val="none" w:sz="0" w:space="0" w:color="auto"/>
        <w:left w:val="none" w:sz="0" w:space="0" w:color="auto"/>
        <w:bottom w:val="none" w:sz="0" w:space="0" w:color="auto"/>
        <w:right w:val="none" w:sz="0" w:space="0" w:color="auto"/>
      </w:divBdr>
      <w:divsChild>
        <w:div w:id="1746224176">
          <w:marLeft w:val="0"/>
          <w:marRight w:val="0"/>
          <w:marTop w:val="0"/>
          <w:marBottom w:val="0"/>
          <w:divBdr>
            <w:top w:val="none" w:sz="0" w:space="0" w:color="auto"/>
            <w:left w:val="none" w:sz="0" w:space="0" w:color="auto"/>
            <w:bottom w:val="none" w:sz="0" w:space="0" w:color="auto"/>
            <w:right w:val="none" w:sz="0" w:space="0" w:color="auto"/>
          </w:divBdr>
        </w:div>
        <w:div w:id="74670768">
          <w:marLeft w:val="0"/>
          <w:marRight w:val="0"/>
          <w:marTop w:val="0"/>
          <w:marBottom w:val="0"/>
          <w:divBdr>
            <w:top w:val="none" w:sz="0" w:space="0" w:color="auto"/>
            <w:left w:val="none" w:sz="0" w:space="0" w:color="auto"/>
            <w:bottom w:val="none" w:sz="0" w:space="0" w:color="auto"/>
            <w:right w:val="none" w:sz="0" w:space="0" w:color="auto"/>
          </w:divBdr>
        </w:div>
        <w:div w:id="355429507">
          <w:marLeft w:val="0"/>
          <w:marRight w:val="0"/>
          <w:marTop w:val="0"/>
          <w:marBottom w:val="0"/>
          <w:divBdr>
            <w:top w:val="none" w:sz="0" w:space="0" w:color="auto"/>
            <w:left w:val="none" w:sz="0" w:space="0" w:color="auto"/>
            <w:bottom w:val="none" w:sz="0" w:space="0" w:color="auto"/>
            <w:right w:val="none" w:sz="0" w:space="0" w:color="auto"/>
          </w:divBdr>
        </w:div>
        <w:div w:id="2027828513">
          <w:marLeft w:val="0"/>
          <w:marRight w:val="0"/>
          <w:marTop w:val="0"/>
          <w:marBottom w:val="0"/>
          <w:divBdr>
            <w:top w:val="none" w:sz="0" w:space="0" w:color="auto"/>
            <w:left w:val="none" w:sz="0" w:space="0" w:color="auto"/>
            <w:bottom w:val="none" w:sz="0" w:space="0" w:color="auto"/>
            <w:right w:val="none" w:sz="0" w:space="0" w:color="auto"/>
          </w:divBdr>
        </w:div>
      </w:divsChild>
    </w:div>
    <w:div w:id="1325623122">
      <w:bodyDiv w:val="1"/>
      <w:marLeft w:val="0"/>
      <w:marRight w:val="0"/>
      <w:marTop w:val="0"/>
      <w:marBottom w:val="0"/>
      <w:divBdr>
        <w:top w:val="none" w:sz="0" w:space="0" w:color="auto"/>
        <w:left w:val="none" w:sz="0" w:space="0" w:color="auto"/>
        <w:bottom w:val="none" w:sz="0" w:space="0" w:color="auto"/>
        <w:right w:val="none" w:sz="0" w:space="0" w:color="auto"/>
      </w:divBdr>
    </w:div>
    <w:div w:id="1381323317">
      <w:bodyDiv w:val="1"/>
      <w:marLeft w:val="0"/>
      <w:marRight w:val="0"/>
      <w:marTop w:val="0"/>
      <w:marBottom w:val="0"/>
      <w:divBdr>
        <w:top w:val="none" w:sz="0" w:space="0" w:color="auto"/>
        <w:left w:val="none" w:sz="0" w:space="0" w:color="auto"/>
        <w:bottom w:val="none" w:sz="0" w:space="0" w:color="auto"/>
        <w:right w:val="none" w:sz="0" w:space="0" w:color="auto"/>
      </w:divBdr>
    </w:div>
    <w:div w:id="1406419021">
      <w:bodyDiv w:val="1"/>
      <w:marLeft w:val="0"/>
      <w:marRight w:val="0"/>
      <w:marTop w:val="0"/>
      <w:marBottom w:val="0"/>
      <w:divBdr>
        <w:top w:val="none" w:sz="0" w:space="0" w:color="auto"/>
        <w:left w:val="none" w:sz="0" w:space="0" w:color="auto"/>
        <w:bottom w:val="none" w:sz="0" w:space="0" w:color="auto"/>
        <w:right w:val="none" w:sz="0" w:space="0" w:color="auto"/>
      </w:divBdr>
    </w:div>
    <w:div w:id="1460033480">
      <w:bodyDiv w:val="1"/>
      <w:marLeft w:val="0"/>
      <w:marRight w:val="0"/>
      <w:marTop w:val="0"/>
      <w:marBottom w:val="0"/>
      <w:divBdr>
        <w:top w:val="none" w:sz="0" w:space="0" w:color="auto"/>
        <w:left w:val="none" w:sz="0" w:space="0" w:color="auto"/>
        <w:bottom w:val="none" w:sz="0" w:space="0" w:color="auto"/>
        <w:right w:val="none" w:sz="0" w:space="0" w:color="auto"/>
      </w:divBdr>
    </w:div>
    <w:div w:id="1889487092">
      <w:bodyDiv w:val="1"/>
      <w:marLeft w:val="0"/>
      <w:marRight w:val="0"/>
      <w:marTop w:val="0"/>
      <w:marBottom w:val="0"/>
      <w:divBdr>
        <w:top w:val="none" w:sz="0" w:space="0" w:color="auto"/>
        <w:left w:val="none" w:sz="0" w:space="0" w:color="auto"/>
        <w:bottom w:val="none" w:sz="0" w:space="0" w:color="auto"/>
        <w:right w:val="none" w:sz="0" w:space="0" w:color="auto"/>
      </w:divBdr>
      <w:divsChild>
        <w:div w:id="2139489140">
          <w:marLeft w:val="0"/>
          <w:marRight w:val="0"/>
          <w:marTop w:val="0"/>
          <w:marBottom w:val="0"/>
          <w:divBdr>
            <w:top w:val="none" w:sz="0" w:space="0" w:color="auto"/>
            <w:left w:val="none" w:sz="0" w:space="0" w:color="auto"/>
            <w:bottom w:val="none" w:sz="0" w:space="0" w:color="auto"/>
            <w:right w:val="none" w:sz="0" w:space="0" w:color="auto"/>
          </w:divBdr>
        </w:div>
        <w:div w:id="19549462">
          <w:marLeft w:val="0"/>
          <w:marRight w:val="0"/>
          <w:marTop w:val="0"/>
          <w:marBottom w:val="0"/>
          <w:divBdr>
            <w:top w:val="none" w:sz="0" w:space="0" w:color="auto"/>
            <w:left w:val="none" w:sz="0" w:space="0" w:color="auto"/>
            <w:bottom w:val="none" w:sz="0" w:space="0" w:color="auto"/>
            <w:right w:val="none" w:sz="0" w:space="0" w:color="auto"/>
          </w:divBdr>
        </w:div>
        <w:div w:id="1930576695">
          <w:marLeft w:val="0"/>
          <w:marRight w:val="0"/>
          <w:marTop w:val="0"/>
          <w:marBottom w:val="0"/>
          <w:divBdr>
            <w:top w:val="none" w:sz="0" w:space="0" w:color="auto"/>
            <w:left w:val="none" w:sz="0" w:space="0" w:color="auto"/>
            <w:bottom w:val="none" w:sz="0" w:space="0" w:color="auto"/>
            <w:right w:val="none" w:sz="0" w:space="0" w:color="auto"/>
          </w:divBdr>
        </w:div>
        <w:div w:id="797332045">
          <w:marLeft w:val="0"/>
          <w:marRight w:val="0"/>
          <w:marTop w:val="0"/>
          <w:marBottom w:val="0"/>
          <w:divBdr>
            <w:top w:val="none" w:sz="0" w:space="0" w:color="auto"/>
            <w:left w:val="none" w:sz="0" w:space="0" w:color="auto"/>
            <w:bottom w:val="none" w:sz="0" w:space="0" w:color="auto"/>
            <w:right w:val="none" w:sz="0" w:space="0" w:color="auto"/>
          </w:divBdr>
        </w:div>
      </w:divsChild>
    </w:div>
    <w:div w:id="1936555805">
      <w:bodyDiv w:val="1"/>
      <w:marLeft w:val="0"/>
      <w:marRight w:val="0"/>
      <w:marTop w:val="0"/>
      <w:marBottom w:val="0"/>
      <w:divBdr>
        <w:top w:val="none" w:sz="0" w:space="0" w:color="auto"/>
        <w:left w:val="none" w:sz="0" w:space="0" w:color="auto"/>
        <w:bottom w:val="none" w:sz="0" w:space="0" w:color="auto"/>
        <w:right w:val="none" w:sz="0" w:space="0" w:color="auto"/>
      </w:divBdr>
    </w:div>
    <w:div w:id="2105373766">
      <w:bodyDiv w:val="1"/>
      <w:marLeft w:val="0"/>
      <w:marRight w:val="0"/>
      <w:marTop w:val="0"/>
      <w:marBottom w:val="0"/>
      <w:divBdr>
        <w:top w:val="none" w:sz="0" w:space="0" w:color="auto"/>
        <w:left w:val="none" w:sz="0" w:space="0" w:color="auto"/>
        <w:bottom w:val="none" w:sz="0" w:space="0" w:color="auto"/>
        <w:right w:val="none" w:sz="0" w:space="0" w:color="auto"/>
      </w:divBdr>
      <w:divsChild>
        <w:div w:id="1189952351">
          <w:marLeft w:val="0"/>
          <w:marRight w:val="0"/>
          <w:marTop w:val="0"/>
          <w:marBottom w:val="0"/>
          <w:divBdr>
            <w:top w:val="none" w:sz="0" w:space="0" w:color="auto"/>
            <w:left w:val="none" w:sz="0" w:space="0" w:color="auto"/>
            <w:bottom w:val="none" w:sz="0" w:space="0" w:color="auto"/>
            <w:right w:val="none" w:sz="0" w:space="0" w:color="auto"/>
          </w:divBdr>
        </w:div>
        <w:div w:id="1131172662">
          <w:marLeft w:val="0"/>
          <w:marRight w:val="0"/>
          <w:marTop w:val="0"/>
          <w:marBottom w:val="0"/>
          <w:divBdr>
            <w:top w:val="none" w:sz="0" w:space="0" w:color="auto"/>
            <w:left w:val="none" w:sz="0" w:space="0" w:color="auto"/>
            <w:bottom w:val="none" w:sz="0" w:space="0" w:color="auto"/>
            <w:right w:val="none" w:sz="0" w:space="0" w:color="auto"/>
          </w:divBdr>
        </w:div>
        <w:div w:id="14669650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provinciegroningen.nl/investeringsregeling-van-het-mkb-programma"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provinciegroningen.nl/subsidies/werken-en-ondernemen/deskundigenkosten-mkb-programma/"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provinciegroningen.nl/investeringsregeling-van-het-mkb-programma"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provinciegroningen.nl/investeringsregeling-van-het-mkb-programma"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provinciegroningen.nl/investeringsregeling-van-het-mkb-programm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Kantoorthema">
  <a:themeElements>
    <a:clrScheme name="Aangepast 1">
      <a:dk1>
        <a:sysClr val="windowText" lastClr="000000"/>
      </a:dk1>
      <a:lt1>
        <a:sysClr val="window" lastClr="FFFFFF"/>
      </a:lt1>
      <a:dk2>
        <a:srgbClr val="000000"/>
      </a:dk2>
      <a:lt2>
        <a:srgbClr val="FFFFFF"/>
      </a:lt2>
      <a:accent1>
        <a:srgbClr val="F2F2F2"/>
      </a:accent1>
      <a:accent2>
        <a:srgbClr val="D8D8D8"/>
      </a:accent2>
      <a:accent3>
        <a:srgbClr val="A5A5A5"/>
      </a:accent3>
      <a:accent4>
        <a:srgbClr val="BFBFBF"/>
      </a:accent4>
      <a:accent5>
        <a:srgbClr val="A5A5A5"/>
      </a:accent5>
      <a:accent6>
        <a:srgbClr val="7F7F7F"/>
      </a:accent6>
      <a:hlink>
        <a:srgbClr val="7F7F7F"/>
      </a:hlink>
      <a:folHlink>
        <a:srgbClr val="7F7F7F"/>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4369F1-03CF-445D-ABD4-7355CBD9F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2279</TotalTime>
  <Pages>12</Pages>
  <Words>3544</Words>
  <Characters>19493</Characters>
  <Application>Microsoft Office Word</Application>
  <DocSecurity>0</DocSecurity>
  <Lines>162</Lines>
  <Paragraphs>45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22992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Aartsen, Hasse</dc:creator>
  <cp:keywords/>
  <dc:description/>
  <cp:lastModifiedBy>Aartsen, Hasse</cp:lastModifiedBy>
  <cp:revision>28</cp:revision>
  <dcterms:created xsi:type="dcterms:W3CDTF">2025-03-10T12:50:00Z</dcterms:created>
  <dcterms:modified xsi:type="dcterms:W3CDTF">2025-06-06T14:59:00Z</dcterms:modified>
</cp:coreProperties>
</file>